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42C9" w14:textId="77777777" w:rsidR="00586A12" w:rsidRPr="00586A12" w:rsidRDefault="00C71BFF" w:rsidP="00586A12">
      <w:pPr>
        <w:ind w:right="-1109"/>
        <w:rPr>
          <w:sz w:val="22"/>
          <w:szCs w:val="22"/>
          <w:lang w:val="fr-CA"/>
        </w:rPr>
      </w:pPr>
      <w:bookmarkStart w:id="0" w:name="_Hlk87023090"/>
      <w:r>
        <w:rPr>
          <w:sz w:val="22"/>
          <w:szCs w:val="22"/>
        </w:rPr>
        <w:object w:dxaOrig="1440" w:dyaOrig="1440" w14:anchorId="18DB8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3.85pt;margin-top:-45.45pt;width:320.1pt;height:28.05pt;z-index:251659264;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2051" DrawAspect="Content" ObjectID="_1697652032" r:id="rId8"/>
        </w:object>
      </w:r>
      <w:r w:rsidR="00586A12" w:rsidRPr="00586A12">
        <w:rPr>
          <w:sz w:val="22"/>
          <w:szCs w:val="22"/>
          <w:lang w:val="fr-CA"/>
        </w:rPr>
        <w:t>CINQUANTE-ET-UNIÈME SESSION ORDINAIRE</w:t>
      </w:r>
      <w:r w:rsidR="00586A12" w:rsidRPr="00586A12">
        <w:rPr>
          <w:sz w:val="22"/>
          <w:szCs w:val="22"/>
          <w:lang w:val="fr-CA"/>
        </w:rPr>
        <w:tab/>
      </w:r>
      <w:r w:rsidR="00586A12" w:rsidRPr="00586A12">
        <w:rPr>
          <w:sz w:val="22"/>
          <w:szCs w:val="22"/>
          <w:lang w:val="fr-CA"/>
        </w:rPr>
        <w:tab/>
      </w:r>
      <w:r w:rsidR="00586A12" w:rsidRPr="00586A12">
        <w:rPr>
          <w:sz w:val="22"/>
          <w:szCs w:val="22"/>
          <w:lang w:val="fr-CA"/>
        </w:rPr>
        <w:tab/>
      </w:r>
      <w:r w:rsidR="00586A12" w:rsidRPr="00586A12">
        <w:rPr>
          <w:sz w:val="22"/>
          <w:szCs w:val="22"/>
          <w:lang w:val="fr-CA"/>
        </w:rPr>
        <w:tab/>
        <w:t>OEA/</w:t>
      </w:r>
      <w:proofErr w:type="spellStart"/>
      <w:r w:rsidR="00586A12" w:rsidRPr="00586A12">
        <w:rPr>
          <w:sz w:val="22"/>
          <w:szCs w:val="22"/>
          <w:lang w:val="fr-CA"/>
        </w:rPr>
        <w:t>Ser.P</w:t>
      </w:r>
      <w:proofErr w:type="spellEnd"/>
    </w:p>
    <w:p w14:paraId="4503DD47" w14:textId="78219808" w:rsidR="00586A12" w:rsidRPr="00586A12" w:rsidRDefault="00586A12" w:rsidP="00586A12">
      <w:pPr>
        <w:ind w:right="-1469"/>
        <w:rPr>
          <w:sz w:val="22"/>
          <w:szCs w:val="22"/>
          <w:lang w:val="fr-CA"/>
        </w:rPr>
      </w:pPr>
      <w:r w:rsidRPr="00586A12">
        <w:rPr>
          <w:sz w:val="22"/>
          <w:szCs w:val="22"/>
          <w:lang w:val="fr-CA"/>
        </w:rPr>
        <w:t>Du 10 au 12 novembre 2021</w:t>
      </w:r>
      <w:r w:rsidRPr="00586A12">
        <w:rPr>
          <w:sz w:val="22"/>
          <w:szCs w:val="22"/>
          <w:lang w:val="fr-CA"/>
        </w:rPr>
        <w:tab/>
      </w:r>
      <w:r w:rsidRPr="00586A12">
        <w:rPr>
          <w:sz w:val="22"/>
          <w:szCs w:val="22"/>
          <w:lang w:val="fr-CA"/>
        </w:rPr>
        <w:tab/>
      </w:r>
      <w:r w:rsidRPr="00586A12">
        <w:rPr>
          <w:sz w:val="22"/>
          <w:szCs w:val="22"/>
          <w:lang w:val="fr-CA"/>
        </w:rPr>
        <w:tab/>
      </w:r>
      <w:r w:rsidRPr="00586A12">
        <w:rPr>
          <w:sz w:val="22"/>
          <w:szCs w:val="22"/>
          <w:lang w:val="fr-CA"/>
        </w:rPr>
        <w:tab/>
      </w:r>
      <w:r w:rsidRPr="00586A12">
        <w:rPr>
          <w:sz w:val="22"/>
          <w:szCs w:val="22"/>
          <w:lang w:val="fr-CA"/>
        </w:rPr>
        <w:tab/>
      </w:r>
      <w:r w:rsidRPr="00586A12">
        <w:rPr>
          <w:sz w:val="22"/>
          <w:szCs w:val="22"/>
          <w:lang w:val="fr-CA"/>
        </w:rPr>
        <w:tab/>
      </w:r>
      <w:r w:rsidRPr="00586A12">
        <w:rPr>
          <w:sz w:val="22"/>
          <w:szCs w:val="22"/>
          <w:lang w:val="fr-CA"/>
        </w:rPr>
        <w:tab/>
        <w:t>AG/doc.573</w:t>
      </w:r>
      <w:r>
        <w:rPr>
          <w:sz w:val="22"/>
          <w:szCs w:val="22"/>
          <w:lang w:val="fr-CA"/>
        </w:rPr>
        <w:t>7</w:t>
      </w:r>
      <w:r w:rsidRPr="00586A12">
        <w:rPr>
          <w:sz w:val="22"/>
          <w:szCs w:val="22"/>
          <w:lang w:val="fr-CA"/>
        </w:rPr>
        <w:t>/21</w:t>
      </w:r>
    </w:p>
    <w:p w14:paraId="404CD8D7" w14:textId="77777777" w:rsidR="00586A12" w:rsidRPr="00586A12" w:rsidRDefault="00586A12" w:rsidP="00586A12">
      <w:pPr>
        <w:ind w:right="-1109"/>
        <w:rPr>
          <w:sz w:val="22"/>
          <w:szCs w:val="22"/>
          <w:lang w:val="fr-CA"/>
        </w:rPr>
      </w:pPr>
      <w:r w:rsidRPr="00586A12">
        <w:rPr>
          <w:color w:val="0D0C12"/>
          <w:sz w:val="22"/>
          <w:szCs w:val="22"/>
          <w:lang w:val="fr-CA"/>
        </w:rPr>
        <w:t>Guatemala</w:t>
      </w:r>
      <w:r w:rsidRPr="00586A12">
        <w:rPr>
          <w:sz w:val="22"/>
          <w:szCs w:val="22"/>
          <w:lang w:val="fr-CA"/>
        </w:rPr>
        <w:t xml:space="preserve">, République du </w:t>
      </w:r>
      <w:r w:rsidRPr="00586A12">
        <w:rPr>
          <w:color w:val="0D0C12"/>
          <w:sz w:val="22"/>
          <w:szCs w:val="22"/>
          <w:lang w:val="fr-CA"/>
        </w:rPr>
        <w:t>Guatemala</w:t>
      </w:r>
      <w:r w:rsidRPr="00586A12">
        <w:rPr>
          <w:sz w:val="22"/>
          <w:szCs w:val="22"/>
          <w:lang w:val="fr-CA"/>
        </w:rPr>
        <w:tab/>
      </w:r>
      <w:r w:rsidRPr="00586A12">
        <w:rPr>
          <w:sz w:val="22"/>
          <w:szCs w:val="22"/>
          <w:lang w:val="fr-CA"/>
        </w:rPr>
        <w:tab/>
      </w:r>
      <w:r w:rsidRPr="00586A12">
        <w:rPr>
          <w:sz w:val="22"/>
          <w:szCs w:val="22"/>
          <w:lang w:val="fr-CA"/>
        </w:rPr>
        <w:tab/>
      </w:r>
      <w:r w:rsidRPr="00586A12">
        <w:rPr>
          <w:sz w:val="22"/>
          <w:szCs w:val="22"/>
          <w:lang w:val="fr-CA"/>
        </w:rPr>
        <w:tab/>
      </w:r>
      <w:r w:rsidRPr="00586A12">
        <w:rPr>
          <w:sz w:val="22"/>
          <w:szCs w:val="22"/>
          <w:lang w:val="fr-CA"/>
        </w:rPr>
        <w:tab/>
      </w:r>
      <w:r w:rsidRPr="00586A12">
        <w:rPr>
          <w:sz w:val="22"/>
          <w:szCs w:val="22"/>
          <w:lang w:val="fr-CA"/>
        </w:rPr>
        <w:tab/>
        <w:t>5 novembre 2021</w:t>
      </w:r>
    </w:p>
    <w:p w14:paraId="5F278718" w14:textId="77777777" w:rsidR="00586A12" w:rsidRPr="00586A12" w:rsidRDefault="00586A12" w:rsidP="00586A12">
      <w:pPr>
        <w:ind w:right="-1109"/>
        <w:rPr>
          <w:sz w:val="22"/>
          <w:szCs w:val="22"/>
          <w:lang w:val="fr-CA"/>
        </w:rPr>
      </w:pPr>
      <w:r w:rsidRPr="00586A12">
        <w:rPr>
          <w:sz w:val="22"/>
          <w:szCs w:val="22"/>
          <w:lang w:val="fr-CA"/>
        </w:rPr>
        <w:t>SESSION VIRTUELLE</w:t>
      </w:r>
      <w:r w:rsidRPr="00586A12">
        <w:rPr>
          <w:sz w:val="22"/>
          <w:szCs w:val="22"/>
          <w:lang w:val="fr-CA"/>
        </w:rPr>
        <w:tab/>
      </w:r>
      <w:r w:rsidRPr="00586A12">
        <w:rPr>
          <w:sz w:val="22"/>
          <w:szCs w:val="22"/>
          <w:lang w:val="fr-CA"/>
        </w:rPr>
        <w:tab/>
      </w:r>
      <w:r w:rsidRPr="00586A12">
        <w:rPr>
          <w:sz w:val="22"/>
          <w:szCs w:val="22"/>
          <w:lang w:val="fr-CA"/>
        </w:rPr>
        <w:tab/>
      </w:r>
      <w:r w:rsidRPr="00586A12">
        <w:rPr>
          <w:sz w:val="22"/>
          <w:szCs w:val="22"/>
          <w:lang w:val="fr-CA"/>
        </w:rPr>
        <w:tab/>
      </w:r>
      <w:r w:rsidRPr="00586A12">
        <w:rPr>
          <w:sz w:val="22"/>
          <w:szCs w:val="22"/>
          <w:lang w:val="fr-CA"/>
        </w:rPr>
        <w:tab/>
      </w:r>
      <w:r w:rsidRPr="00586A12">
        <w:rPr>
          <w:sz w:val="22"/>
          <w:szCs w:val="22"/>
          <w:lang w:val="fr-CA"/>
        </w:rPr>
        <w:tab/>
      </w:r>
      <w:r w:rsidRPr="00586A12">
        <w:rPr>
          <w:sz w:val="22"/>
          <w:szCs w:val="22"/>
          <w:lang w:val="fr-CA"/>
        </w:rPr>
        <w:tab/>
      </w:r>
      <w:r w:rsidRPr="00586A12">
        <w:rPr>
          <w:sz w:val="22"/>
          <w:szCs w:val="22"/>
          <w:lang w:val="fr-CA"/>
        </w:rPr>
        <w:tab/>
        <w:t>Original: espagnol</w:t>
      </w:r>
    </w:p>
    <w:bookmarkEnd w:id="0"/>
    <w:p w14:paraId="0CD74FC0" w14:textId="0DECA378" w:rsidR="0099489F" w:rsidRPr="00680EED" w:rsidRDefault="0099489F" w:rsidP="0099489F">
      <w:pPr>
        <w:jc w:val="both"/>
        <w:rPr>
          <w:bCs/>
          <w:sz w:val="22"/>
          <w:szCs w:val="22"/>
          <w:lang w:val="fr-FR"/>
        </w:rPr>
      </w:pPr>
    </w:p>
    <w:p w14:paraId="719A2A8E" w14:textId="72CCC75C" w:rsidR="00680EED" w:rsidRDefault="00680EED" w:rsidP="00680EED">
      <w:pPr>
        <w:ind w:left="7200" w:right="-929"/>
        <w:rPr>
          <w:sz w:val="22"/>
          <w:szCs w:val="22"/>
          <w:u w:val="single"/>
          <w:lang w:val="fr-FR"/>
        </w:rPr>
      </w:pPr>
      <w:r>
        <w:rPr>
          <w:szCs w:val="22"/>
          <w:u w:val="single"/>
          <w:lang w:val="fr-FR"/>
        </w:rPr>
        <w:t xml:space="preserve">Point </w:t>
      </w:r>
      <w:r>
        <w:rPr>
          <w:szCs w:val="22"/>
          <w:u w:val="single"/>
          <w:lang w:val="fr-FR"/>
        </w:rPr>
        <w:t>20</w:t>
      </w:r>
      <w:r>
        <w:rPr>
          <w:szCs w:val="22"/>
          <w:u w:val="single"/>
          <w:lang w:val="fr-FR"/>
        </w:rPr>
        <w:t xml:space="preserve"> de l’ordre du jour</w:t>
      </w:r>
    </w:p>
    <w:p w14:paraId="4A47F967" w14:textId="77777777" w:rsidR="0099489F" w:rsidRPr="00680EED" w:rsidRDefault="0099489F" w:rsidP="0099489F">
      <w:pPr>
        <w:jc w:val="both"/>
        <w:rPr>
          <w:bCs/>
          <w:sz w:val="22"/>
          <w:szCs w:val="22"/>
          <w:lang w:val="fr-FR"/>
        </w:rPr>
      </w:pPr>
    </w:p>
    <w:p w14:paraId="3B1B234F" w14:textId="350919B8" w:rsidR="0099489F" w:rsidRDefault="0099489F" w:rsidP="0099489F">
      <w:pPr>
        <w:jc w:val="both"/>
        <w:rPr>
          <w:bCs/>
          <w:sz w:val="22"/>
          <w:szCs w:val="22"/>
          <w:lang w:val="fr-FR"/>
        </w:rPr>
      </w:pPr>
    </w:p>
    <w:p w14:paraId="392C8714" w14:textId="77777777" w:rsidR="00680EED" w:rsidRPr="00680EED" w:rsidRDefault="00680EED" w:rsidP="0099489F">
      <w:pPr>
        <w:jc w:val="both"/>
        <w:rPr>
          <w:bCs/>
          <w:sz w:val="22"/>
          <w:szCs w:val="22"/>
          <w:lang w:val="fr-FR"/>
        </w:rPr>
      </w:pPr>
    </w:p>
    <w:p w14:paraId="6378F8C2" w14:textId="3DCC064B" w:rsidR="00325F66" w:rsidRPr="0099489F" w:rsidRDefault="00325F66" w:rsidP="00C71BF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center"/>
        <w:outlineLvl w:val="0"/>
        <w:rPr>
          <w:position w:val="-1"/>
          <w:sz w:val="22"/>
          <w:szCs w:val="22"/>
          <w:lang w:val="fr-FR"/>
        </w:rPr>
      </w:pPr>
      <w:r w:rsidRPr="0099489F">
        <w:rPr>
          <w:rFonts w:eastAsia="CG Times"/>
          <w:position w:val="-1"/>
          <w:sz w:val="22"/>
          <w:szCs w:val="22"/>
          <w:lang w:val="fr-FR"/>
        </w:rPr>
        <w:t>PROJET DE RÉSOLUTION</w:t>
      </w:r>
    </w:p>
    <w:p w14:paraId="32EC0ECF" w14:textId="77777777" w:rsidR="00325F66" w:rsidRPr="0099489F" w:rsidRDefault="00325F66" w:rsidP="00C71BF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FR"/>
        </w:rPr>
      </w:pPr>
    </w:p>
    <w:p w14:paraId="2500D6FE" w14:textId="48254B98" w:rsidR="00325F66" w:rsidRPr="0099489F" w:rsidRDefault="00325F66" w:rsidP="00C71BF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center"/>
        <w:outlineLvl w:val="0"/>
        <w:rPr>
          <w:position w:val="-1"/>
          <w:sz w:val="22"/>
          <w:szCs w:val="22"/>
          <w:lang w:val="fr-FR"/>
        </w:rPr>
      </w:pPr>
      <w:r w:rsidRPr="0099489F">
        <w:rPr>
          <w:rFonts w:eastAsia="CG Times"/>
          <w:position w:val="-1"/>
          <w:sz w:val="22"/>
          <w:szCs w:val="22"/>
          <w:lang w:val="fr-FR"/>
        </w:rPr>
        <w:t>CHARTE INTERAMÉRICAINE DES ENTREPRISES</w:t>
      </w:r>
      <w:r w:rsidRPr="0099489F">
        <w:rPr>
          <w:position w:val="-1"/>
          <w:sz w:val="22"/>
          <w:szCs w:val="22"/>
          <w:lang w:val="fr-FR"/>
        </w:rPr>
        <w:t> </w:t>
      </w:r>
    </w:p>
    <w:p w14:paraId="2C44A62A" w14:textId="77777777" w:rsidR="00325F66" w:rsidRPr="0099489F" w:rsidRDefault="00325F66" w:rsidP="00C71BF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center"/>
        <w:outlineLvl w:val="0"/>
        <w:rPr>
          <w:position w:val="-1"/>
          <w:sz w:val="22"/>
          <w:szCs w:val="22"/>
          <w:lang w:val="fr-FR"/>
        </w:rPr>
      </w:pPr>
    </w:p>
    <w:p w14:paraId="60A77591" w14:textId="59C7C32B" w:rsidR="00325F66" w:rsidRPr="00680EED" w:rsidRDefault="00325F66" w:rsidP="00C71BFF">
      <w:pPr>
        <w:jc w:val="center"/>
        <w:rPr>
          <w:sz w:val="22"/>
          <w:szCs w:val="22"/>
          <w:lang w:val="fr-FR"/>
        </w:rPr>
      </w:pPr>
      <w:r w:rsidRPr="0099489F">
        <w:rPr>
          <w:sz w:val="22"/>
          <w:szCs w:val="22"/>
          <w:lang w:val="fr-CA"/>
        </w:rPr>
        <w:t>(</w:t>
      </w:r>
      <w:r w:rsidR="0099489F" w:rsidRPr="0099489F">
        <w:rPr>
          <w:sz w:val="22"/>
          <w:szCs w:val="22"/>
          <w:lang w:val="fr-FR"/>
        </w:rPr>
        <w:t xml:space="preserve">Convenu par le Conseil permanent à sa séance virtuelle du 4 novembre 2021; </w:t>
      </w:r>
      <w:r w:rsidR="00680EED">
        <w:rPr>
          <w:sz w:val="22"/>
          <w:szCs w:val="22"/>
          <w:lang w:val="fr-FR"/>
        </w:rPr>
        <w:br/>
      </w:r>
      <w:r w:rsidR="0099489F" w:rsidRPr="0099489F">
        <w:rPr>
          <w:sz w:val="22"/>
          <w:szCs w:val="22"/>
          <w:lang w:val="fr-FR"/>
        </w:rPr>
        <w:t>renvoyé à la séance plénière de l'Assemblée générale aux fins d’examen</w:t>
      </w:r>
      <w:r w:rsidRPr="0099489F">
        <w:rPr>
          <w:sz w:val="22"/>
          <w:szCs w:val="22"/>
          <w:lang w:val="fr-CA"/>
        </w:rPr>
        <w:t>)</w:t>
      </w:r>
    </w:p>
    <w:p w14:paraId="1356337D" w14:textId="273212EF"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CA"/>
        </w:rPr>
      </w:pPr>
    </w:p>
    <w:p w14:paraId="6D0206E4"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FR"/>
        </w:rPr>
      </w:pPr>
    </w:p>
    <w:p w14:paraId="0AB4185D"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FR"/>
        </w:rPr>
      </w:pPr>
      <w:r w:rsidRPr="0099489F">
        <w:rPr>
          <w:rFonts w:eastAsia="CG Times"/>
          <w:position w:val="-1"/>
          <w:sz w:val="22"/>
          <w:szCs w:val="22"/>
          <w:lang w:val="fr-FR"/>
        </w:rPr>
        <w:tab/>
      </w:r>
      <w:r w:rsidRPr="0099489F">
        <w:rPr>
          <w:rFonts w:eastAsia="CG Times"/>
          <w:position w:val="-1"/>
          <w:sz w:val="22"/>
          <w:szCs w:val="22"/>
          <w:lang w:val="fr-FR"/>
        </w:rPr>
        <w:tab/>
        <w:t>L'ASSEMBLÉE GÉNÉRALE</w:t>
      </w:r>
      <w:r w:rsidRPr="0099489F">
        <w:rPr>
          <w:position w:val="-1"/>
          <w:sz w:val="22"/>
          <w:szCs w:val="22"/>
          <w:lang w:val="fr-FR"/>
        </w:rPr>
        <w:t>,</w:t>
      </w:r>
    </w:p>
    <w:p w14:paraId="3A175EEF"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FR"/>
        </w:rPr>
      </w:pPr>
    </w:p>
    <w:p w14:paraId="2DA1DBAB" w14:textId="0C5E5740" w:rsidR="00325F66" w:rsidRPr="0099489F" w:rsidRDefault="00CD3790"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FR"/>
        </w:rPr>
      </w:pPr>
      <w:r w:rsidRPr="0099489F">
        <w:rPr>
          <w:rFonts w:eastAsia="CG Times"/>
          <w:position w:val="-1"/>
          <w:sz w:val="22"/>
          <w:szCs w:val="22"/>
          <w:lang w:val="fr-FR"/>
        </w:rPr>
        <w:tab/>
      </w:r>
      <w:r w:rsidR="00325F66" w:rsidRPr="0099489F">
        <w:rPr>
          <w:rFonts w:eastAsia="CG Times"/>
          <w:position w:val="-1"/>
          <w:sz w:val="22"/>
          <w:szCs w:val="22"/>
          <w:lang w:val="fr-FR"/>
        </w:rPr>
        <w:t>AYANT VU </w:t>
      </w:r>
      <w:r w:rsidR="00325F66" w:rsidRPr="0099489F">
        <w:rPr>
          <w:position w:val="-1"/>
          <w:sz w:val="22"/>
          <w:szCs w:val="22"/>
          <w:lang w:val="fr-FR"/>
        </w:rPr>
        <w:t>:</w:t>
      </w:r>
    </w:p>
    <w:p w14:paraId="35750C68"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FR"/>
        </w:rPr>
      </w:pPr>
    </w:p>
    <w:p w14:paraId="6669D117"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right="281" w:hangingChars="1" w:hanging="2"/>
        <w:jc w:val="both"/>
        <w:outlineLvl w:val="0"/>
        <w:rPr>
          <w:position w:val="-1"/>
          <w:sz w:val="22"/>
          <w:szCs w:val="22"/>
          <w:lang w:val="fr-FR"/>
        </w:rPr>
      </w:pPr>
      <w:r w:rsidRPr="0099489F">
        <w:rPr>
          <w:rFonts w:eastAsia="CG Times"/>
          <w:position w:val="-1"/>
          <w:sz w:val="22"/>
          <w:szCs w:val="22"/>
          <w:lang w:val="fr-FR"/>
        </w:rPr>
        <w:tab/>
      </w:r>
      <w:r w:rsidRPr="0099489F">
        <w:rPr>
          <w:rFonts w:eastAsia="CG Times"/>
          <w:position w:val="-1"/>
          <w:sz w:val="22"/>
          <w:szCs w:val="22"/>
          <w:lang w:val="fr-FR"/>
        </w:rPr>
        <w:tab/>
        <w:t>La résolution A</w:t>
      </w:r>
      <w:r w:rsidRPr="0099489F">
        <w:rPr>
          <w:position w:val="-1"/>
          <w:sz w:val="22"/>
          <w:szCs w:val="22"/>
          <w:lang w:val="fr-FR"/>
        </w:rPr>
        <w:t xml:space="preserve">G/RES. 2954 (L-O/20) </w:t>
      </w:r>
      <w:r w:rsidRPr="0099489F">
        <w:rPr>
          <w:rFonts w:eastAsia="CG Times"/>
          <w:position w:val="-1"/>
          <w:sz w:val="22"/>
          <w:szCs w:val="22"/>
          <w:lang w:val="fr-FR"/>
        </w:rPr>
        <w:t>« Vers une Charte interaméricaine des entreprises »</w:t>
      </w:r>
      <w:r w:rsidRPr="0099489F">
        <w:rPr>
          <w:position w:val="-1"/>
          <w:sz w:val="22"/>
          <w:szCs w:val="22"/>
          <w:lang w:val="fr-FR"/>
        </w:rPr>
        <w:t>,</w:t>
      </w:r>
    </w:p>
    <w:p w14:paraId="04873AFF"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right="281" w:hangingChars="1" w:hanging="2"/>
        <w:jc w:val="both"/>
        <w:outlineLvl w:val="0"/>
        <w:rPr>
          <w:position w:val="-1"/>
          <w:sz w:val="22"/>
          <w:szCs w:val="22"/>
          <w:lang w:val="fr-FR"/>
        </w:rPr>
      </w:pPr>
    </w:p>
    <w:p w14:paraId="52EF01BB"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right="281"/>
        <w:jc w:val="both"/>
        <w:rPr>
          <w:position w:val="-1"/>
          <w:sz w:val="22"/>
          <w:szCs w:val="22"/>
          <w:lang w:val="fr-FR"/>
        </w:rPr>
      </w:pPr>
      <w:r w:rsidRPr="0099489F">
        <w:rPr>
          <w:rFonts w:eastAsia="CG Times"/>
          <w:position w:val="-1"/>
          <w:sz w:val="22"/>
          <w:szCs w:val="22"/>
          <w:lang w:val="fr-FR"/>
        </w:rPr>
        <w:tab/>
        <w:t>Le rapport du Conseil interaméricain pour le développement intégré (CIDI) </w:t>
      </w:r>
      <w:r w:rsidRPr="0099489F">
        <w:rPr>
          <w:position w:val="-1"/>
          <w:sz w:val="22"/>
          <w:szCs w:val="22"/>
          <w:lang w:val="fr-FR"/>
        </w:rPr>
        <w:t xml:space="preserve">; </w:t>
      </w:r>
    </w:p>
    <w:p w14:paraId="36224C82"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right="281" w:hangingChars="1" w:hanging="2"/>
        <w:jc w:val="both"/>
        <w:outlineLvl w:val="0"/>
        <w:rPr>
          <w:position w:val="-1"/>
          <w:sz w:val="22"/>
          <w:szCs w:val="22"/>
          <w:lang w:val="fr-FR"/>
        </w:rPr>
      </w:pPr>
    </w:p>
    <w:p w14:paraId="5CDDEE71" w14:textId="5F973DA8"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right="281"/>
        <w:jc w:val="both"/>
        <w:rPr>
          <w:position w:val="-1"/>
          <w:sz w:val="22"/>
          <w:szCs w:val="22"/>
          <w:lang w:val="fr-FR"/>
        </w:rPr>
      </w:pPr>
      <w:r w:rsidRPr="0099489F">
        <w:rPr>
          <w:rFonts w:eastAsia="CG Times"/>
          <w:position w:val="-1"/>
          <w:sz w:val="22"/>
          <w:szCs w:val="22"/>
          <w:lang w:val="fr-FR"/>
        </w:rPr>
        <w:t>CONSIDÉRANT :</w:t>
      </w:r>
    </w:p>
    <w:p w14:paraId="49114F60"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right="281" w:hangingChars="1" w:hanging="2"/>
        <w:jc w:val="both"/>
        <w:outlineLvl w:val="0"/>
        <w:rPr>
          <w:position w:val="-1"/>
          <w:sz w:val="22"/>
          <w:szCs w:val="22"/>
          <w:lang w:val="fr-FR"/>
        </w:rPr>
      </w:pPr>
    </w:p>
    <w:p w14:paraId="381EE60D"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right="11" w:hangingChars="1" w:hanging="2"/>
        <w:jc w:val="both"/>
        <w:outlineLvl w:val="0"/>
        <w:rPr>
          <w:position w:val="-1"/>
          <w:sz w:val="22"/>
          <w:szCs w:val="22"/>
          <w:lang w:val="fr-FR"/>
        </w:rPr>
      </w:pPr>
      <w:r w:rsidRPr="0099489F">
        <w:rPr>
          <w:position w:val="-1"/>
          <w:sz w:val="22"/>
          <w:szCs w:val="22"/>
          <w:lang w:val="fr-FR"/>
        </w:rPr>
        <w:tab/>
      </w:r>
      <w:r w:rsidRPr="0099489F">
        <w:rPr>
          <w:position w:val="-1"/>
          <w:sz w:val="22"/>
          <w:szCs w:val="22"/>
          <w:lang w:val="fr-FR"/>
        </w:rPr>
        <w:tab/>
      </w:r>
      <w:r w:rsidRPr="0099489F">
        <w:rPr>
          <w:rFonts w:eastAsia="CG Times"/>
          <w:color w:val="000000"/>
          <w:position w:val="-1"/>
          <w:sz w:val="22"/>
          <w:szCs w:val="22"/>
          <w:lang w:val="fr-FR"/>
        </w:rPr>
        <w:t xml:space="preserve">Que, </w:t>
      </w:r>
      <w:r w:rsidRPr="0099489F">
        <w:rPr>
          <w:rFonts w:eastAsia="CG Times"/>
          <w:position w:val="-1"/>
          <w:sz w:val="22"/>
          <w:szCs w:val="22"/>
          <w:lang w:val="fr-FR"/>
        </w:rPr>
        <w:t>au nombre de ses attributions,</w:t>
      </w:r>
      <w:r w:rsidRPr="0099489F">
        <w:rPr>
          <w:rFonts w:eastAsia="CG Times"/>
          <w:color w:val="000000"/>
          <w:position w:val="-1"/>
          <w:sz w:val="22"/>
          <w:szCs w:val="22"/>
          <w:lang w:val="fr-FR"/>
        </w:rPr>
        <w:t xml:space="preserve"> le </w:t>
      </w:r>
      <w:r w:rsidRPr="0099489F">
        <w:rPr>
          <w:rFonts w:eastAsia="CG Times"/>
          <w:position w:val="-1"/>
          <w:sz w:val="22"/>
          <w:szCs w:val="22"/>
          <w:lang w:val="fr-FR"/>
        </w:rPr>
        <w:t>Conseil interaméricain pour le développement intégré</w:t>
      </w:r>
      <w:r w:rsidRPr="0099489F">
        <w:rPr>
          <w:position w:val="-1"/>
          <w:sz w:val="22"/>
          <w:szCs w:val="22"/>
          <w:lang w:val="fr-FR"/>
        </w:rPr>
        <w:t xml:space="preserve"> </w:t>
      </w:r>
      <w:r w:rsidRPr="0099489F">
        <w:rPr>
          <w:rFonts w:eastAsia="CG Times"/>
          <w:color w:val="000000"/>
          <w:position w:val="-1"/>
          <w:sz w:val="22"/>
          <w:szCs w:val="22"/>
          <w:lang w:val="fr-FR"/>
        </w:rPr>
        <w:t xml:space="preserve">(CIDI) tient des </w:t>
      </w:r>
      <w:r w:rsidRPr="0099489F">
        <w:rPr>
          <w:rFonts w:eastAsia="CG Times"/>
          <w:position w:val="-1"/>
          <w:sz w:val="22"/>
          <w:szCs w:val="22"/>
          <w:lang w:val="fr-FR"/>
        </w:rPr>
        <w:t xml:space="preserve">réunions ministérielles et de hauts fonctionnaires couvrant les différents secteurs de développement décrits dans la Charte interaméricaine des entreprises, et que ces réunions ministérielles donnent des mandats au Secrétariat exécutif au développement intégré </w:t>
      </w:r>
      <w:r w:rsidRPr="0099489F">
        <w:rPr>
          <w:rFonts w:eastAsia="CG Times"/>
          <w:color w:val="000000"/>
          <w:position w:val="-1"/>
          <w:sz w:val="22"/>
          <w:szCs w:val="22"/>
          <w:lang w:val="fr-FR"/>
        </w:rPr>
        <w:t>(SEDI</w:t>
      </w:r>
      <w:proofErr w:type="gramStart"/>
      <w:r w:rsidRPr="0099489F">
        <w:rPr>
          <w:rFonts w:eastAsia="CG Times"/>
          <w:color w:val="000000"/>
          <w:position w:val="-1"/>
          <w:sz w:val="22"/>
          <w:szCs w:val="22"/>
          <w:lang w:val="fr-FR"/>
        </w:rPr>
        <w:t>) ,</w:t>
      </w:r>
      <w:proofErr w:type="gramEnd"/>
    </w:p>
    <w:p w14:paraId="146C41D7"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right="11" w:hangingChars="1" w:hanging="2"/>
        <w:jc w:val="both"/>
        <w:outlineLvl w:val="0"/>
        <w:rPr>
          <w:position w:val="-1"/>
          <w:sz w:val="22"/>
          <w:szCs w:val="22"/>
          <w:lang w:val="fr-FR"/>
        </w:rPr>
      </w:pPr>
    </w:p>
    <w:p w14:paraId="182682AA"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right="11" w:hangingChars="1" w:hanging="2"/>
        <w:jc w:val="both"/>
        <w:outlineLvl w:val="0"/>
        <w:rPr>
          <w:position w:val="-1"/>
          <w:sz w:val="22"/>
          <w:szCs w:val="22"/>
          <w:lang w:val="fr-FR"/>
        </w:rPr>
      </w:pPr>
      <w:r w:rsidRPr="0099489F">
        <w:rPr>
          <w:position w:val="-1"/>
          <w:sz w:val="22"/>
          <w:szCs w:val="22"/>
          <w:lang w:val="fr-FR"/>
        </w:rPr>
        <w:tab/>
      </w:r>
      <w:r w:rsidRPr="0099489F">
        <w:rPr>
          <w:position w:val="-1"/>
          <w:sz w:val="22"/>
          <w:szCs w:val="22"/>
          <w:lang w:val="fr-FR"/>
        </w:rPr>
        <w:tab/>
      </w:r>
      <w:r w:rsidRPr="0099489F">
        <w:rPr>
          <w:rFonts w:eastAsia="CG Times"/>
          <w:position w:val="-1"/>
          <w:sz w:val="22"/>
          <w:szCs w:val="22"/>
          <w:lang w:val="fr-FR"/>
        </w:rPr>
        <w:t xml:space="preserve">Que l’Assemblée générale a adopté la résolution AG/RES. 2954 (L-O/20) « Vers une Charte interaméricaine des entreprises » afin de renforcer les instruments de l'OEA visant à promouvoir le rôle du secteur privé dans le développement intégré du continent américain et d'entamer des discussions dès que possible en vue d'envisager l’adoption de cette charte lors de sa cinquante-et-unième </w:t>
      </w:r>
      <w:proofErr w:type="gramStart"/>
      <w:r w:rsidRPr="0099489F">
        <w:rPr>
          <w:rFonts w:eastAsia="CG Times"/>
          <w:position w:val="-1"/>
          <w:sz w:val="22"/>
          <w:szCs w:val="22"/>
          <w:lang w:val="fr-FR"/>
        </w:rPr>
        <w:t>session ,</w:t>
      </w:r>
      <w:proofErr w:type="gramEnd"/>
    </w:p>
    <w:p w14:paraId="186F7805"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right="11" w:hangingChars="1" w:hanging="2"/>
        <w:jc w:val="both"/>
        <w:outlineLvl w:val="0"/>
        <w:rPr>
          <w:position w:val="-1"/>
          <w:sz w:val="22"/>
          <w:szCs w:val="22"/>
          <w:lang w:val="fr-FR"/>
        </w:rPr>
      </w:pPr>
    </w:p>
    <w:p w14:paraId="075C1D81"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right="11" w:hangingChars="1" w:hanging="2"/>
        <w:jc w:val="both"/>
        <w:outlineLvl w:val="0"/>
        <w:rPr>
          <w:position w:val="-1"/>
          <w:sz w:val="22"/>
          <w:szCs w:val="22"/>
          <w:lang w:val="fr-FR"/>
        </w:rPr>
      </w:pPr>
      <w:r w:rsidRPr="0099489F">
        <w:rPr>
          <w:position w:val="-1"/>
          <w:sz w:val="22"/>
          <w:szCs w:val="22"/>
          <w:lang w:val="fr-FR"/>
        </w:rPr>
        <w:tab/>
      </w:r>
      <w:r w:rsidRPr="0099489F">
        <w:rPr>
          <w:position w:val="-1"/>
          <w:sz w:val="22"/>
          <w:szCs w:val="22"/>
          <w:lang w:val="fr-FR"/>
        </w:rPr>
        <w:tab/>
      </w:r>
      <w:r w:rsidRPr="0099489F">
        <w:rPr>
          <w:rFonts w:eastAsia="CG Times"/>
          <w:position w:val="-1"/>
          <w:sz w:val="22"/>
          <w:szCs w:val="22"/>
          <w:lang w:val="fr-FR"/>
        </w:rPr>
        <w:t>Que le 26 janvier 2021, le Conseil interaméricain pour le développement intégré</w:t>
      </w:r>
      <w:r w:rsidRPr="0099489F">
        <w:rPr>
          <w:position w:val="-1"/>
          <w:sz w:val="22"/>
          <w:szCs w:val="22"/>
          <w:lang w:val="fr-FR"/>
        </w:rPr>
        <w:t xml:space="preserve"> (CIDI) </w:t>
      </w:r>
      <w:r w:rsidRPr="0099489F">
        <w:rPr>
          <w:rFonts w:eastAsia="CG Times"/>
          <w:position w:val="-1"/>
          <w:sz w:val="22"/>
          <w:szCs w:val="22"/>
          <w:lang w:val="fr-FR"/>
        </w:rPr>
        <w:t>a adopté la structure des délibérations sur la Charte interaméricaine des entreprises et établi le « Groupe de travail chargé d’élaborer le Projet de Charte interaméricaine des entreprises »</w:t>
      </w:r>
      <w:r w:rsidRPr="0099489F">
        <w:rPr>
          <w:position w:val="-1"/>
          <w:sz w:val="22"/>
          <w:szCs w:val="22"/>
          <w:lang w:val="fr-FR"/>
        </w:rPr>
        <w:t xml:space="preserve"> (CIDI/doc.306/21 rev.2</w:t>
      </w:r>
      <w:proofErr w:type="gramStart"/>
      <w:r w:rsidRPr="0099489F">
        <w:rPr>
          <w:position w:val="-1"/>
          <w:sz w:val="22"/>
          <w:szCs w:val="22"/>
          <w:lang w:val="fr-FR"/>
        </w:rPr>
        <w:t>) ,</w:t>
      </w:r>
      <w:proofErr w:type="gramEnd"/>
      <w:r w:rsidRPr="0099489F">
        <w:rPr>
          <w:position w:val="-1"/>
          <w:sz w:val="22"/>
          <w:szCs w:val="22"/>
          <w:lang w:val="fr-FR"/>
        </w:rPr>
        <w:t xml:space="preserve"> et </w:t>
      </w:r>
    </w:p>
    <w:p w14:paraId="73E48E7D"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FR"/>
        </w:rPr>
      </w:pPr>
    </w:p>
    <w:p w14:paraId="223B4D32"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FR"/>
        </w:rPr>
      </w:pPr>
      <w:r w:rsidRPr="0099489F">
        <w:rPr>
          <w:position w:val="-1"/>
          <w:sz w:val="22"/>
          <w:szCs w:val="22"/>
          <w:lang w:val="fr-FR"/>
        </w:rPr>
        <w:tab/>
      </w:r>
      <w:r w:rsidRPr="0099489F">
        <w:rPr>
          <w:position w:val="-1"/>
          <w:sz w:val="22"/>
          <w:szCs w:val="22"/>
          <w:lang w:val="fr-FR"/>
        </w:rPr>
        <w:tab/>
        <w:t xml:space="preserve">Que le 22 </w:t>
      </w:r>
      <w:r w:rsidRPr="0099489F">
        <w:rPr>
          <w:rFonts w:eastAsia="CG Times"/>
          <w:position w:val="-1"/>
          <w:sz w:val="22"/>
          <w:szCs w:val="22"/>
          <w:lang w:val="fr-FR"/>
        </w:rPr>
        <w:t>octobre 2021, le Groupe de travail a achevé ses délibérations sur le projet de Charte interaméricaine des entreprises</w:t>
      </w:r>
      <w:r w:rsidRPr="0099489F">
        <w:rPr>
          <w:position w:val="-1"/>
          <w:sz w:val="22"/>
          <w:szCs w:val="22"/>
          <w:lang w:val="fr-FR"/>
        </w:rPr>
        <w:t xml:space="preserve"> (</w:t>
      </w:r>
      <w:r w:rsidRPr="0099489F">
        <w:rPr>
          <w:position w:val="-1"/>
          <w:sz w:val="22"/>
          <w:szCs w:val="22"/>
          <w:lang w:val="fr-CA"/>
        </w:rPr>
        <w:t>CIDI/GT/CEI-19/21 rev.7</w:t>
      </w:r>
      <w:r w:rsidRPr="0099489F">
        <w:rPr>
          <w:position w:val="-1"/>
          <w:sz w:val="22"/>
          <w:szCs w:val="22"/>
          <w:lang w:val="fr-FR"/>
        </w:rPr>
        <w:t xml:space="preserve">) et </w:t>
      </w:r>
      <w:r w:rsidRPr="0099489F">
        <w:rPr>
          <w:rFonts w:eastAsia="CG Times"/>
          <w:position w:val="-1"/>
          <w:sz w:val="22"/>
          <w:szCs w:val="22"/>
          <w:lang w:val="fr-FR"/>
        </w:rPr>
        <w:t>a présenté son rapport au Conseil interaméricain pour le développement intégré</w:t>
      </w:r>
      <w:r w:rsidRPr="0099489F">
        <w:rPr>
          <w:position w:val="-1"/>
          <w:sz w:val="22"/>
          <w:szCs w:val="22"/>
          <w:lang w:val="fr-FR"/>
        </w:rPr>
        <w:t xml:space="preserve"> 26 octobre 2021, lequel a </w:t>
      </w:r>
      <w:r w:rsidRPr="0099489F">
        <w:rPr>
          <w:rFonts w:eastAsia="CG Times"/>
          <w:position w:val="-1"/>
          <w:sz w:val="22"/>
          <w:szCs w:val="22"/>
          <w:lang w:val="fr-FR"/>
        </w:rPr>
        <w:t>salué la clôture des négociations, a approuvé le projet à caractère juridique non contraignant et a convenu de le transmettre à l'Assemblée générale en recommandant son adoption </w:t>
      </w:r>
      <w:r w:rsidRPr="0099489F">
        <w:rPr>
          <w:position w:val="-1"/>
          <w:sz w:val="22"/>
          <w:szCs w:val="22"/>
          <w:lang w:val="fr-FR"/>
        </w:rPr>
        <w:t>;</w:t>
      </w:r>
    </w:p>
    <w:p w14:paraId="580D2D56"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FR"/>
        </w:rPr>
      </w:pPr>
    </w:p>
    <w:p w14:paraId="0C912299" w14:textId="36839EDD" w:rsidR="00325F66" w:rsidRPr="0099489F" w:rsidRDefault="00325F66" w:rsidP="0099489F">
      <w:pPr>
        <w:keepNext/>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FR"/>
        </w:rPr>
      </w:pPr>
      <w:r w:rsidRPr="0099489F">
        <w:rPr>
          <w:rFonts w:eastAsia="CG Times"/>
          <w:position w:val="-1"/>
          <w:sz w:val="22"/>
          <w:szCs w:val="22"/>
          <w:lang w:val="fr-FR"/>
        </w:rPr>
        <w:lastRenderedPageBreak/>
        <w:t>DÉCIDE </w:t>
      </w:r>
      <w:r w:rsidRPr="0099489F">
        <w:rPr>
          <w:position w:val="-1"/>
          <w:sz w:val="22"/>
          <w:szCs w:val="22"/>
          <w:lang w:val="fr-FR"/>
        </w:rPr>
        <w:t>:</w:t>
      </w:r>
    </w:p>
    <w:p w14:paraId="72724EB0" w14:textId="77777777" w:rsidR="00F10200" w:rsidRPr="0099489F" w:rsidRDefault="00F10200" w:rsidP="0099489F">
      <w:pPr>
        <w:keepNext/>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FR"/>
        </w:rPr>
      </w:pPr>
    </w:p>
    <w:p w14:paraId="23A6781B" w14:textId="77777777" w:rsidR="00325F66" w:rsidRPr="0099489F" w:rsidRDefault="00325F66" w:rsidP="0099489F">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Chars="-1" w:left="-2" w:firstLineChars="326" w:firstLine="717"/>
        <w:jc w:val="both"/>
        <w:outlineLvl w:val="0"/>
        <w:rPr>
          <w:position w:val="-1"/>
          <w:sz w:val="22"/>
          <w:szCs w:val="22"/>
          <w:lang w:val="fr-FR"/>
        </w:rPr>
      </w:pPr>
      <w:r w:rsidRPr="0099489F">
        <w:rPr>
          <w:rFonts w:eastAsia="CG Times"/>
          <w:position w:val="-1"/>
          <w:sz w:val="22"/>
          <w:szCs w:val="22"/>
          <w:lang w:val="fr-FR"/>
        </w:rPr>
        <w:t>D’adopter la Charte interaméricaine des entreprises, annexée à la présente résolution</w:t>
      </w:r>
      <w:r w:rsidRPr="0099489F">
        <w:rPr>
          <w:position w:val="-1"/>
          <w:sz w:val="22"/>
          <w:szCs w:val="22"/>
          <w:lang w:val="fr-FR"/>
        </w:rPr>
        <w:t>.</w:t>
      </w:r>
    </w:p>
    <w:p w14:paraId="445A63DF"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jc w:val="both"/>
        <w:outlineLvl w:val="0"/>
        <w:rPr>
          <w:position w:val="-1"/>
          <w:sz w:val="22"/>
          <w:szCs w:val="22"/>
          <w:lang w:val="fr-FR"/>
        </w:rPr>
      </w:pPr>
    </w:p>
    <w:p w14:paraId="5AB64777" w14:textId="77777777" w:rsidR="00325F66" w:rsidRPr="0099489F" w:rsidRDefault="00325F66" w:rsidP="0099489F">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Chars="-1" w:left="-2" w:firstLineChars="326" w:firstLine="717"/>
        <w:jc w:val="both"/>
        <w:outlineLvl w:val="0"/>
        <w:rPr>
          <w:position w:val="-1"/>
          <w:sz w:val="22"/>
          <w:szCs w:val="22"/>
          <w:lang w:val="fr-FR"/>
        </w:rPr>
      </w:pPr>
      <w:r w:rsidRPr="0099489F">
        <w:rPr>
          <w:rFonts w:eastAsia="CG Times"/>
          <w:position w:val="-1"/>
          <w:sz w:val="22"/>
          <w:szCs w:val="22"/>
          <w:lang w:val="fr-FR"/>
        </w:rPr>
        <w:t xml:space="preserve">De charger le Secrétariat exécutif au développement intégré </w:t>
      </w:r>
      <w:r w:rsidRPr="0099489F">
        <w:rPr>
          <w:position w:val="-1"/>
          <w:sz w:val="22"/>
          <w:szCs w:val="22"/>
          <w:lang w:val="fr-FR"/>
        </w:rPr>
        <w:t xml:space="preserve">(SEDI), </w:t>
      </w:r>
      <w:r w:rsidRPr="0099489F">
        <w:rPr>
          <w:rFonts w:eastAsia="CG Times"/>
          <w:position w:val="-1"/>
          <w:sz w:val="22"/>
          <w:szCs w:val="22"/>
          <w:lang w:val="fr-FR"/>
        </w:rPr>
        <w:t xml:space="preserve">par le biais des </w:t>
      </w:r>
      <w:r w:rsidRPr="0099489F">
        <w:rPr>
          <w:position w:val="-1"/>
          <w:sz w:val="22"/>
          <w:szCs w:val="22"/>
          <w:lang w:val="fr-FR"/>
        </w:rPr>
        <w:t xml:space="preserve">réunions ministérielles </w:t>
      </w:r>
      <w:r w:rsidRPr="0099489F">
        <w:rPr>
          <w:rFonts w:eastAsia="CG Times"/>
          <w:position w:val="-1"/>
          <w:sz w:val="22"/>
          <w:szCs w:val="22"/>
          <w:lang w:val="fr-FR"/>
        </w:rPr>
        <w:t xml:space="preserve">et des hautes autorités du </w:t>
      </w:r>
      <w:r w:rsidRPr="0099489F">
        <w:rPr>
          <w:position w:val="-1"/>
          <w:sz w:val="22"/>
          <w:szCs w:val="22"/>
          <w:lang w:val="fr-FR"/>
        </w:rPr>
        <w:t xml:space="preserve">CIDI, </w:t>
      </w:r>
      <w:r w:rsidRPr="0099489F">
        <w:rPr>
          <w:rFonts w:eastAsia="CG Times"/>
          <w:position w:val="-1"/>
          <w:sz w:val="22"/>
          <w:szCs w:val="22"/>
          <w:lang w:val="fr-FR"/>
        </w:rPr>
        <w:t xml:space="preserve">et en collaboration avec les autres secrétariats pertinents, de soutenir les États membres, qui en font la demande, dans </w:t>
      </w:r>
      <w:r w:rsidRPr="0099489F">
        <w:rPr>
          <w:position w:val="-1"/>
          <w:sz w:val="22"/>
          <w:szCs w:val="22"/>
          <w:lang w:val="fr-FR"/>
        </w:rPr>
        <w:t xml:space="preserve">l’identification des objectifs et débouchés découlant de ces processus </w:t>
      </w:r>
      <w:r w:rsidRPr="0099489F">
        <w:rPr>
          <w:rFonts w:eastAsia="CG Times"/>
          <w:position w:val="-1"/>
          <w:sz w:val="22"/>
          <w:szCs w:val="22"/>
          <w:lang w:val="fr-FR"/>
        </w:rPr>
        <w:t>liés aux questions abordées dans la Charte interaméricaine des entreprises</w:t>
      </w:r>
      <w:r w:rsidRPr="0099489F">
        <w:rPr>
          <w:position w:val="-1"/>
          <w:sz w:val="22"/>
          <w:szCs w:val="22"/>
          <w:lang w:val="fr-FR"/>
        </w:rPr>
        <w:t>.</w:t>
      </w:r>
    </w:p>
    <w:p w14:paraId="1DE077D3"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contextualSpacing/>
        <w:jc w:val="both"/>
        <w:outlineLvl w:val="0"/>
        <w:rPr>
          <w:position w:val="-1"/>
          <w:sz w:val="22"/>
          <w:szCs w:val="22"/>
          <w:lang w:val="fr-FR"/>
        </w:rPr>
      </w:pPr>
    </w:p>
    <w:p w14:paraId="47619A17" w14:textId="77777777" w:rsidR="00325F66" w:rsidRPr="0099489F" w:rsidRDefault="00325F66" w:rsidP="0099489F">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Chars="-1" w:left="-2" w:firstLineChars="326" w:firstLine="717"/>
        <w:jc w:val="both"/>
        <w:outlineLvl w:val="0"/>
        <w:rPr>
          <w:position w:val="-1"/>
          <w:sz w:val="22"/>
          <w:szCs w:val="22"/>
          <w:lang w:val="fr-FR"/>
        </w:rPr>
      </w:pPr>
      <w:r w:rsidRPr="0099489F">
        <w:rPr>
          <w:rFonts w:eastAsia="CG Times"/>
          <w:position w:val="-1"/>
          <w:sz w:val="22"/>
          <w:szCs w:val="22"/>
          <w:lang w:val="fr-FR"/>
        </w:rPr>
        <w:t>D’encourager les États membres</w:t>
      </w:r>
      <w:r w:rsidRPr="0099489F">
        <w:rPr>
          <w:position w:val="-1"/>
          <w:sz w:val="22"/>
          <w:szCs w:val="22"/>
          <w:lang w:val="fr-FR"/>
        </w:rPr>
        <w:t xml:space="preserve">, lorsqu’elle souhaitera discuter des thèmes liés à la Charte interaméricaine des entreprises lors </w:t>
      </w:r>
      <w:r w:rsidRPr="0099489F">
        <w:rPr>
          <w:rFonts w:eastAsia="CG Times"/>
          <w:position w:val="-1"/>
          <w:sz w:val="22"/>
          <w:szCs w:val="22"/>
          <w:lang w:val="fr-FR"/>
        </w:rPr>
        <w:t>des</w:t>
      </w:r>
      <w:r w:rsidRPr="0099489F">
        <w:rPr>
          <w:position w:val="-1"/>
          <w:sz w:val="22"/>
          <w:szCs w:val="22"/>
          <w:lang w:val="fr-FR"/>
        </w:rPr>
        <w:t xml:space="preserve"> réunions ministérielles pertinentes et des autres forums de haut niveau de l’Organisation des États Américains, à continuer de promouvoir le dialogue </w:t>
      </w:r>
      <w:r w:rsidRPr="0099489F">
        <w:rPr>
          <w:rFonts w:eastAsia="CG Times"/>
          <w:position w:val="-1"/>
          <w:sz w:val="22"/>
          <w:szCs w:val="22"/>
          <w:lang w:val="fr-FR"/>
        </w:rPr>
        <w:t xml:space="preserve">avec des représentants du secteur des affaires </w:t>
      </w:r>
      <w:r w:rsidRPr="0099489F">
        <w:rPr>
          <w:position w:val="-1"/>
          <w:sz w:val="22"/>
          <w:szCs w:val="22"/>
          <w:lang w:val="fr-FR"/>
        </w:rPr>
        <w:t xml:space="preserve">afin de renforcer son rôle dans le développement intégré.  </w:t>
      </w:r>
    </w:p>
    <w:p w14:paraId="0661464A" w14:textId="77777777" w:rsidR="00325F66" w:rsidRPr="0099489F" w:rsidRDefault="00325F66" w:rsidP="0099489F">
      <w:pPr>
        <w:tabs>
          <w:tab w:val="left" w:pos="720"/>
          <w:tab w:val="left" w:pos="1440"/>
          <w:tab w:val="left" w:pos="2160"/>
          <w:tab w:val="left" w:pos="2880"/>
          <w:tab w:val="left" w:pos="3600"/>
          <w:tab w:val="left" w:pos="4320"/>
          <w:tab w:val="left" w:pos="5760"/>
          <w:tab w:val="left" w:pos="6480"/>
          <w:tab w:val="left" w:pos="7200"/>
          <w:tab w:val="left" w:pos="7920"/>
        </w:tabs>
        <w:suppressAutoHyphens/>
        <w:ind w:left="2" w:hangingChars="1" w:hanging="2"/>
        <w:jc w:val="both"/>
        <w:outlineLvl w:val="0"/>
        <w:rPr>
          <w:position w:val="-1"/>
          <w:sz w:val="22"/>
          <w:szCs w:val="22"/>
          <w:lang w:val="fr-FR"/>
        </w:rPr>
      </w:pPr>
    </w:p>
    <w:p w14:paraId="5CD247DE" w14:textId="5CDC6D3E" w:rsidR="00325F66" w:rsidRPr="0099489F" w:rsidRDefault="00325F66" w:rsidP="0099489F">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Chars="-1" w:left="-2" w:firstLineChars="326" w:firstLine="717"/>
        <w:jc w:val="both"/>
        <w:outlineLvl w:val="0"/>
        <w:rPr>
          <w:position w:val="-1"/>
          <w:sz w:val="22"/>
          <w:szCs w:val="22"/>
          <w:lang w:val="fr-FR"/>
        </w:rPr>
      </w:pPr>
      <w:r w:rsidRPr="0099489F">
        <w:rPr>
          <w:rFonts w:eastAsia="CG Times"/>
          <w:position w:val="-1"/>
          <w:sz w:val="22"/>
          <w:szCs w:val="22"/>
          <w:lang w:val="fr-FR"/>
        </w:rPr>
        <w:t>D'inviter instamment le Conseil interaméricain pour le développement intégré</w:t>
      </w:r>
      <w:r w:rsidRPr="0099489F">
        <w:rPr>
          <w:position w:val="-1"/>
          <w:sz w:val="22"/>
          <w:szCs w:val="22"/>
          <w:lang w:val="fr-FR"/>
        </w:rPr>
        <w:t xml:space="preserve"> (CIDI) à inclure tous les deux ans dans son </w:t>
      </w:r>
      <w:r w:rsidRPr="0099489F">
        <w:rPr>
          <w:rFonts w:eastAsia="CG Times"/>
          <w:position w:val="-1"/>
          <w:sz w:val="22"/>
          <w:szCs w:val="22"/>
          <w:lang w:val="fr-FR"/>
        </w:rPr>
        <w:t>programme</w:t>
      </w:r>
      <w:r w:rsidRPr="0099489F">
        <w:rPr>
          <w:position w:val="-1"/>
          <w:sz w:val="22"/>
          <w:szCs w:val="22"/>
          <w:lang w:val="fr-FR"/>
        </w:rPr>
        <w:t xml:space="preserve"> de travail une session conjointe avec le Conseil permanent, </w:t>
      </w:r>
      <w:r w:rsidRPr="0099489F">
        <w:rPr>
          <w:rFonts w:eastAsia="CG Times"/>
          <w:position w:val="-1"/>
          <w:sz w:val="22"/>
          <w:szCs w:val="22"/>
          <w:lang w:val="fr-FR"/>
        </w:rPr>
        <w:t>durant laquelle les États membres auront l'occasion de</w:t>
      </w:r>
      <w:r w:rsidRPr="0099489F">
        <w:rPr>
          <w:position w:val="-1"/>
          <w:sz w:val="22"/>
          <w:szCs w:val="22"/>
          <w:lang w:val="fr-FR"/>
        </w:rPr>
        <w:t xml:space="preserve"> réfléchir sur les thèmes de la Charte interaméricaine des entreprises ; et, de charger le SEDI </w:t>
      </w:r>
      <w:r w:rsidRPr="0099489F">
        <w:rPr>
          <w:rFonts w:eastAsia="CG Times"/>
          <w:position w:val="-1"/>
          <w:sz w:val="22"/>
          <w:szCs w:val="22"/>
          <w:lang w:val="fr-FR"/>
        </w:rPr>
        <w:t xml:space="preserve">d’élaborer à l’issue </w:t>
      </w:r>
      <w:r w:rsidRPr="0099489F">
        <w:rPr>
          <w:position w:val="-1"/>
          <w:sz w:val="22"/>
          <w:szCs w:val="22"/>
          <w:lang w:val="fr-FR"/>
        </w:rPr>
        <w:t xml:space="preserve">un </w:t>
      </w:r>
      <w:r w:rsidRPr="0099489F">
        <w:rPr>
          <w:rFonts w:eastAsia="CG Times"/>
          <w:position w:val="-1"/>
          <w:sz w:val="22"/>
          <w:szCs w:val="22"/>
          <w:lang w:val="fr-FR"/>
        </w:rPr>
        <w:t xml:space="preserve">rapport </w:t>
      </w:r>
      <w:r w:rsidRPr="0099489F">
        <w:rPr>
          <w:position w:val="-1"/>
          <w:sz w:val="22"/>
          <w:szCs w:val="22"/>
          <w:lang w:val="fr-FR"/>
        </w:rPr>
        <w:t>en coordination avec les autres Secrétariats pertinents,</w:t>
      </w:r>
      <w:r w:rsidRPr="0099489F">
        <w:rPr>
          <w:rFonts w:eastAsia="CG Times"/>
          <w:position w:val="-1"/>
          <w:sz w:val="22"/>
          <w:szCs w:val="22"/>
          <w:lang w:val="fr-FR"/>
        </w:rPr>
        <w:t xml:space="preserve"> lequel devra être transmis à l'Assemblée générale</w:t>
      </w:r>
      <w:r w:rsidRPr="0099489F">
        <w:rPr>
          <w:position w:val="-1"/>
          <w:sz w:val="22"/>
          <w:szCs w:val="22"/>
          <w:lang w:val="fr-FR"/>
        </w:rPr>
        <w:t>, avec un ensemble de propositions générales sur la manière dont les États membres peuvent faire avancer les différents thèmes de la Charte interaméricaine des entreprises.</w:t>
      </w:r>
    </w:p>
    <w:p w14:paraId="382D1ABD" w14:textId="77777777" w:rsidR="00F4617B" w:rsidRPr="0099489F" w:rsidRDefault="00F4617B" w:rsidP="0099489F">
      <w:pPr>
        <w:pStyle w:val="ListParagraph"/>
        <w:rPr>
          <w:position w:val="-1"/>
          <w:sz w:val="22"/>
          <w:szCs w:val="22"/>
          <w:lang w:val="fr-FR"/>
        </w:rPr>
      </w:pPr>
    </w:p>
    <w:p w14:paraId="37FEEA71" w14:textId="509F8946" w:rsidR="00F46BF0" w:rsidRPr="0099489F" w:rsidRDefault="00484C19" w:rsidP="0099489F">
      <w:pPr>
        <w:numPr>
          <w:ilvl w:val="0"/>
          <w:numId w:val="2"/>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Chars="-1" w:left="-2" w:firstLineChars="326" w:firstLine="717"/>
        <w:jc w:val="both"/>
        <w:outlineLvl w:val="0"/>
        <w:rPr>
          <w:snapToGrid w:val="0"/>
          <w:sz w:val="22"/>
          <w:szCs w:val="22"/>
          <w:lang w:val="fr-FR"/>
        </w:rPr>
      </w:pPr>
      <w:r w:rsidRPr="0099489F">
        <w:rPr>
          <w:rFonts w:eastAsia="CG Times"/>
          <w:position w:val="-1"/>
          <w:sz w:val="22"/>
          <w:szCs w:val="22"/>
          <w:lang w:val="fr-FR"/>
        </w:rPr>
        <w:t>E</w:t>
      </w:r>
      <w:r w:rsidR="00325F66" w:rsidRPr="0099489F">
        <w:rPr>
          <w:rFonts w:eastAsia="CG Times"/>
          <w:position w:val="-1"/>
          <w:sz w:val="22"/>
          <w:szCs w:val="22"/>
          <w:lang w:val="fr-FR"/>
        </w:rPr>
        <w:t>tablir que la mise en œuvre des activités prévues dans la présente résolution dépendra de la disponibilité de ressources financières.</w:t>
      </w:r>
      <w:r w:rsidR="007268E6" w:rsidRPr="0099489F">
        <w:rPr>
          <w:snapToGrid w:val="0"/>
          <w:sz w:val="22"/>
          <w:szCs w:val="22"/>
          <w:lang w:val="fr-FR"/>
        </w:rPr>
        <w:tab/>
      </w:r>
    </w:p>
    <w:p w14:paraId="2165998E" w14:textId="77777777" w:rsidR="00F10200" w:rsidRPr="0099489F" w:rsidRDefault="00F4617B" w:rsidP="0099489F">
      <w:pPr>
        <w:tabs>
          <w:tab w:val="center" w:pos="2880"/>
          <w:tab w:val="left" w:pos="7200"/>
        </w:tabs>
        <w:snapToGrid w:val="0"/>
        <w:ind w:right="-1559"/>
        <w:jc w:val="both"/>
        <w:rPr>
          <w:sz w:val="22"/>
          <w:szCs w:val="22"/>
          <w:lang w:val="fr-FR"/>
        </w:rPr>
      </w:pPr>
      <w:r w:rsidRPr="0099489F">
        <w:rPr>
          <w:sz w:val="22"/>
          <w:szCs w:val="22"/>
          <w:lang w:val="fr-FR"/>
        </w:rPr>
        <w:tab/>
      </w:r>
    </w:p>
    <w:p w14:paraId="70B62042" w14:textId="25D2C1E8" w:rsidR="001C3733" w:rsidRPr="0099489F" w:rsidRDefault="00F4617B" w:rsidP="0099489F">
      <w:pPr>
        <w:tabs>
          <w:tab w:val="center" w:pos="2880"/>
          <w:tab w:val="left" w:pos="7200"/>
        </w:tabs>
        <w:snapToGrid w:val="0"/>
        <w:ind w:right="-1559"/>
        <w:jc w:val="both"/>
        <w:rPr>
          <w:snapToGrid w:val="0"/>
          <w:sz w:val="22"/>
          <w:szCs w:val="22"/>
          <w:lang w:val="fr-FR"/>
        </w:rPr>
      </w:pPr>
      <w:r w:rsidRPr="0099489F">
        <w:rPr>
          <w:sz w:val="22"/>
          <w:szCs w:val="22"/>
          <w:lang w:val="fr-FR"/>
        </w:rPr>
        <w:tab/>
      </w:r>
    </w:p>
    <w:p w14:paraId="27187A66" w14:textId="77777777" w:rsidR="00F10200" w:rsidRPr="0099489F" w:rsidRDefault="00F10200" w:rsidP="0099489F">
      <w:pPr>
        <w:snapToGrid w:val="0"/>
        <w:jc w:val="center"/>
        <w:rPr>
          <w:snapToGrid w:val="0"/>
          <w:sz w:val="22"/>
          <w:szCs w:val="22"/>
          <w:lang w:val="fr-FR"/>
        </w:rPr>
      </w:pPr>
      <w:r w:rsidRPr="0099489F">
        <w:rPr>
          <w:snapToGrid w:val="0"/>
          <w:sz w:val="22"/>
          <w:szCs w:val="22"/>
          <w:lang w:val="fr-FR"/>
        </w:rPr>
        <w:br w:type="page"/>
      </w:r>
    </w:p>
    <w:p w14:paraId="7635AD82" w14:textId="18CE8E33" w:rsidR="00F10200" w:rsidRPr="0099489F" w:rsidRDefault="00F10200" w:rsidP="0099489F">
      <w:pPr>
        <w:snapToGrid w:val="0"/>
        <w:jc w:val="right"/>
        <w:rPr>
          <w:caps/>
          <w:snapToGrid w:val="0"/>
          <w:sz w:val="22"/>
          <w:szCs w:val="22"/>
          <w:lang w:val="fr-FR"/>
        </w:rPr>
      </w:pPr>
      <w:r w:rsidRPr="0099489F">
        <w:rPr>
          <w:rFonts w:eastAsia="CG Times"/>
          <w:caps/>
          <w:position w:val="-1"/>
          <w:sz w:val="22"/>
          <w:szCs w:val="22"/>
          <w:lang w:val="fr-FR"/>
        </w:rPr>
        <w:lastRenderedPageBreak/>
        <w:t>annexé</w:t>
      </w:r>
    </w:p>
    <w:p w14:paraId="79668921" w14:textId="77777777" w:rsidR="00F10200" w:rsidRPr="0099489F" w:rsidRDefault="00F10200" w:rsidP="0099489F">
      <w:pPr>
        <w:snapToGrid w:val="0"/>
        <w:jc w:val="center"/>
        <w:rPr>
          <w:snapToGrid w:val="0"/>
          <w:sz w:val="22"/>
          <w:szCs w:val="22"/>
          <w:lang w:val="fr-FR"/>
        </w:rPr>
      </w:pPr>
    </w:p>
    <w:p w14:paraId="52D036AE" w14:textId="77777777" w:rsidR="00F10200" w:rsidRPr="0099489F" w:rsidRDefault="00F10200" w:rsidP="0099489F">
      <w:pPr>
        <w:snapToGrid w:val="0"/>
        <w:jc w:val="center"/>
        <w:rPr>
          <w:snapToGrid w:val="0"/>
          <w:sz w:val="22"/>
          <w:szCs w:val="22"/>
          <w:lang w:val="fr-FR"/>
        </w:rPr>
      </w:pPr>
    </w:p>
    <w:p w14:paraId="33720F9B" w14:textId="6DA7A0C9" w:rsidR="007268E6" w:rsidRPr="0099489F" w:rsidRDefault="007268E6" w:rsidP="0099489F">
      <w:pPr>
        <w:snapToGrid w:val="0"/>
        <w:jc w:val="center"/>
        <w:rPr>
          <w:snapToGrid w:val="0"/>
          <w:sz w:val="22"/>
          <w:szCs w:val="22"/>
          <w:lang w:val="fr-FR"/>
        </w:rPr>
      </w:pPr>
      <w:r w:rsidRPr="0099489F">
        <w:rPr>
          <w:snapToGrid w:val="0"/>
          <w:sz w:val="22"/>
          <w:szCs w:val="22"/>
          <w:lang w:val="fr-FR"/>
        </w:rPr>
        <w:t>PRO</w:t>
      </w:r>
      <w:r w:rsidR="00C67509" w:rsidRPr="0099489F">
        <w:rPr>
          <w:snapToGrid w:val="0"/>
          <w:sz w:val="22"/>
          <w:szCs w:val="22"/>
          <w:lang w:val="fr-FR"/>
        </w:rPr>
        <w:t>JET DE CHARTE INTERAMÉRICAINE DES ENTREPRISES</w:t>
      </w:r>
      <w:r w:rsidRPr="0099489F">
        <w:rPr>
          <w:snapToGrid w:val="0"/>
          <w:sz w:val="22"/>
          <w:szCs w:val="22"/>
          <w:lang w:val="fr-FR"/>
        </w:rPr>
        <w:t xml:space="preserve"> </w:t>
      </w:r>
    </w:p>
    <w:p w14:paraId="7777BBAA" w14:textId="77777777" w:rsidR="000310F4" w:rsidRPr="0099489F" w:rsidRDefault="000310F4" w:rsidP="0099489F">
      <w:pPr>
        <w:snapToGrid w:val="0"/>
        <w:jc w:val="center"/>
        <w:rPr>
          <w:snapToGrid w:val="0"/>
          <w:sz w:val="22"/>
          <w:szCs w:val="22"/>
          <w:lang w:val="fr-FR"/>
        </w:rPr>
      </w:pPr>
    </w:p>
    <w:p w14:paraId="18EF7AB5" w14:textId="77777777" w:rsidR="007268E6" w:rsidRPr="0099489F" w:rsidRDefault="007268E6" w:rsidP="0099489F">
      <w:pPr>
        <w:pBdr>
          <w:top w:val="nil"/>
          <w:left w:val="nil"/>
          <w:bottom w:val="nil"/>
          <w:right w:val="nil"/>
          <w:between w:val="nil"/>
        </w:pBdr>
        <w:snapToGrid w:val="0"/>
        <w:jc w:val="both"/>
        <w:rPr>
          <w:snapToGrid w:val="0"/>
          <w:sz w:val="22"/>
          <w:szCs w:val="22"/>
          <w:lang w:val="fr-FR"/>
        </w:rPr>
      </w:pPr>
    </w:p>
    <w:p w14:paraId="7DD36854" w14:textId="4731FDF6" w:rsidR="007268E6" w:rsidRPr="0099489F" w:rsidRDefault="000310F4" w:rsidP="0099489F">
      <w:pPr>
        <w:rPr>
          <w:sz w:val="22"/>
          <w:szCs w:val="22"/>
          <w:lang w:val="fr-FR"/>
        </w:rPr>
      </w:pPr>
      <w:r w:rsidRPr="0099489F">
        <w:rPr>
          <w:sz w:val="22"/>
          <w:szCs w:val="22"/>
          <w:lang w:val="fr-FR"/>
        </w:rPr>
        <w:t>L'ASSEMBLÉE GÉNÉRALE,</w:t>
      </w:r>
    </w:p>
    <w:p w14:paraId="63E8B27D" w14:textId="77777777" w:rsidR="00F10200" w:rsidRPr="0099489F" w:rsidRDefault="00F10200" w:rsidP="0099489F">
      <w:pPr>
        <w:rPr>
          <w:sz w:val="22"/>
          <w:szCs w:val="22"/>
          <w:lang w:val="fr-FR"/>
        </w:rPr>
      </w:pPr>
    </w:p>
    <w:p w14:paraId="7129D6BB" w14:textId="77777777" w:rsidR="000310F4" w:rsidRPr="0099489F" w:rsidRDefault="000310F4" w:rsidP="0099489F">
      <w:pPr>
        <w:rPr>
          <w:sz w:val="22"/>
          <w:szCs w:val="22"/>
          <w:lang w:val="fr-FR"/>
        </w:rPr>
      </w:pPr>
    </w:p>
    <w:p w14:paraId="71ED9867" w14:textId="3369375E" w:rsidR="0098208E" w:rsidRPr="0099489F" w:rsidRDefault="00AF3E95" w:rsidP="0099489F">
      <w:pPr>
        <w:suppressAutoHyphens/>
        <w:ind w:left="2" w:firstLine="720"/>
        <w:jc w:val="both"/>
        <w:textDirection w:val="btLr"/>
        <w:textAlignment w:val="top"/>
        <w:outlineLvl w:val="0"/>
        <w:rPr>
          <w:position w:val="-1"/>
          <w:sz w:val="22"/>
          <w:szCs w:val="22"/>
          <w:lang w:val="fr-FR"/>
        </w:rPr>
      </w:pPr>
      <w:r w:rsidRPr="0099489F">
        <w:rPr>
          <w:bCs/>
          <w:iCs/>
          <w:position w:val="-1"/>
          <w:sz w:val="22"/>
          <w:szCs w:val="22"/>
          <w:lang w:val="fr-FR"/>
        </w:rPr>
        <w:t>CONSIDÉRANT</w:t>
      </w:r>
      <w:r w:rsidRPr="0099489F">
        <w:rPr>
          <w:position w:val="-1"/>
          <w:sz w:val="22"/>
          <w:szCs w:val="22"/>
          <w:lang w:val="fr-FR"/>
        </w:rPr>
        <w:t xml:space="preserve"> que le</w:t>
      </w:r>
      <w:r w:rsidR="0098208E" w:rsidRPr="0099489F">
        <w:rPr>
          <w:position w:val="-1"/>
          <w:sz w:val="22"/>
          <w:szCs w:val="22"/>
          <w:lang w:val="fr-FR"/>
        </w:rPr>
        <w:t>s person</w:t>
      </w:r>
      <w:r w:rsidRPr="0099489F">
        <w:rPr>
          <w:position w:val="-1"/>
          <w:sz w:val="22"/>
          <w:szCs w:val="22"/>
          <w:lang w:val="fr-FR"/>
        </w:rPr>
        <w:t>nes devraient être au cœur des politiques publiques et que la Char</w:t>
      </w:r>
      <w:r w:rsidR="00917414" w:rsidRPr="0099489F">
        <w:rPr>
          <w:position w:val="-1"/>
          <w:sz w:val="22"/>
          <w:szCs w:val="22"/>
          <w:lang w:val="fr-FR"/>
        </w:rPr>
        <w:t>te de l’Organisation des</w:t>
      </w:r>
      <w:r w:rsidR="0056422E" w:rsidRPr="0099489F">
        <w:rPr>
          <w:position w:val="-1"/>
          <w:sz w:val="22"/>
          <w:szCs w:val="22"/>
          <w:lang w:val="fr-FR"/>
        </w:rPr>
        <w:t xml:space="preserve"> </w:t>
      </w:r>
      <w:r w:rsidR="00917414" w:rsidRPr="0099489F">
        <w:rPr>
          <w:position w:val="-1"/>
          <w:sz w:val="22"/>
          <w:szCs w:val="22"/>
          <w:lang w:val="fr-FR"/>
        </w:rPr>
        <w:t>États A</w:t>
      </w:r>
      <w:r w:rsidRPr="0099489F">
        <w:rPr>
          <w:position w:val="-1"/>
          <w:sz w:val="22"/>
          <w:szCs w:val="22"/>
          <w:lang w:val="fr-FR"/>
        </w:rPr>
        <w:t xml:space="preserve">méricains établit que le développement intégré englobe les domaines économique, social, éducatif, culturel, scientifique et technologique, </w:t>
      </w:r>
      <w:r w:rsidR="00C973B8" w:rsidRPr="0099489F">
        <w:rPr>
          <w:position w:val="-1"/>
          <w:sz w:val="22"/>
          <w:szCs w:val="22"/>
          <w:lang w:val="fr-FR"/>
        </w:rPr>
        <w:t>par le biais</w:t>
      </w:r>
      <w:r w:rsidRPr="0099489F">
        <w:rPr>
          <w:position w:val="-1"/>
          <w:sz w:val="22"/>
          <w:szCs w:val="22"/>
          <w:lang w:val="fr-FR"/>
        </w:rPr>
        <w:t xml:space="preserve"> desquels </w:t>
      </w:r>
      <w:r w:rsidR="00C973B8" w:rsidRPr="0099489F">
        <w:rPr>
          <w:position w:val="-1"/>
          <w:sz w:val="22"/>
          <w:szCs w:val="22"/>
          <w:lang w:val="fr-FR"/>
        </w:rPr>
        <w:t>les États membres s’efforcent d’atteindre les objectifs</w:t>
      </w:r>
      <w:r w:rsidRPr="0099489F">
        <w:rPr>
          <w:position w:val="-1"/>
          <w:sz w:val="22"/>
          <w:szCs w:val="22"/>
          <w:lang w:val="fr-FR"/>
        </w:rPr>
        <w:t xml:space="preserve"> propres à assurer ce développement </w:t>
      </w:r>
      <w:r w:rsidR="0098208E" w:rsidRPr="0099489F">
        <w:rPr>
          <w:position w:val="-1"/>
          <w:sz w:val="22"/>
          <w:szCs w:val="22"/>
          <w:lang w:val="fr-FR"/>
        </w:rPr>
        <w:t xml:space="preserve">; </w:t>
      </w:r>
    </w:p>
    <w:p w14:paraId="47A99BEC" w14:textId="77777777" w:rsidR="0098208E" w:rsidRPr="0099489F" w:rsidRDefault="0098208E" w:rsidP="0099489F">
      <w:pPr>
        <w:rPr>
          <w:sz w:val="22"/>
          <w:szCs w:val="22"/>
          <w:lang w:val="fr-FR"/>
        </w:rPr>
      </w:pPr>
    </w:p>
    <w:p w14:paraId="62B90809" w14:textId="3C3F20C0" w:rsidR="0098208E" w:rsidRPr="0099489F" w:rsidRDefault="0098208E" w:rsidP="0099489F">
      <w:pPr>
        <w:suppressAutoHyphens/>
        <w:ind w:firstLine="720"/>
        <w:jc w:val="both"/>
        <w:textAlignment w:val="top"/>
        <w:outlineLvl w:val="0"/>
        <w:rPr>
          <w:bCs/>
          <w:iCs/>
          <w:position w:val="-1"/>
          <w:sz w:val="22"/>
          <w:szCs w:val="22"/>
          <w:lang w:val="fr-FR"/>
        </w:rPr>
      </w:pPr>
      <w:r w:rsidRPr="0099489F">
        <w:rPr>
          <w:bCs/>
          <w:iCs/>
          <w:position w:val="-1"/>
          <w:sz w:val="22"/>
          <w:szCs w:val="22"/>
          <w:lang w:val="fr-FR"/>
        </w:rPr>
        <w:t>R</w:t>
      </w:r>
      <w:r w:rsidR="00AF3E95" w:rsidRPr="0099489F">
        <w:rPr>
          <w:bCs/>
          <w:iCs/>
          <w:position w:val="-1"/>
          <w:sz w:val="22"/>
          <w:szCs w:val="22"/>
          <w:lang w:val="fr-FR"/>
        </w:rPr>
        <w:t xml:space="preserve">APPELANT </w:t>
      </w:r>
      <w:r w:rsidRPr="0099489F">
        <w:rPr>
          <w:bCs/>
          <w:iCs/>
          <w:position w:val="-1"/>
          <w:sz w:val="22"/>
          <w:szCs w:val="22"/>
          <w:lang w:val="fr-FR"/>
        </w:rPr>
        <w:t xml:space="preserve">que la </w:t>
      </w:r>
      <w:r w:rsidR="00AF3E95" w:rsidRPr="0099489F">
        <w:rPr>
          <w:bCs/>
          <w:iCs/>
          <w:position w:val="-1"/>
          <w:sz w:val="22"/>
          <w:szCs w:val="22"/>
          <w:lang w:val="fr-FR"/>
        </w:rPr>
        <w:t xml:space="preserve">Charte démocratique interaméricaine </w:t>
      </w:r>
      <w:r w:rsidRPr="0099489F">
        <w:rPr>
          <w:bCs/>
          <w:iCs/>
          <w:position w:val="-1"/>
          <w:sz w:val="22"/>
          <w:szCs w:val="22"/>
          <w:lang w:val="fr-FR"/>
        </w:rPr>
        <w:t>reco</w:t>
      </w:r>
      <w:r w:rsidR="00AF3E95" w:rsidRPr="0099489F">
        <w:rPr>
          <w:bCs/>
          <w:iCs/>
          <w:position w:val="-1"/>
          <w:sz w:val="22"/>
          <w:szCs w:val="22"/>
          <w:lang w:val="fr-FR"/>
        </w:rPr>
        <w:t>nnaît l’importance de l’état de droit et</w:t>
      </w:r>
      <w:r w:rsidRPr="0099489F">
        <w:rPr>
          <w:bCs/>
          <w:iCs/>
          <w:position w:val="-1"/>
          <w:sz w:val="22"/>
          <w:szCs w:val="22"/>
          <w:lang w:val="fr-FR"/>
        </w:rPr>
        <w:t xml:space="preserve"> que </w:t>
      </w:r>
      <w:r w:rsidR="00AF3E95" w:rsidRPr="0099489F">
        <w:rPr>
          <w:bCs/>
          <w:iCs/>
          <w:position w:val="-1"/>
          <w:sz w:val="22"/>
          <w:szCs w:val="22"/>
          <w:lang w:val="fr-FR"/>
        </w:rPr>
        <w:t>la croissance économique et le développement social fondés sur la justice et l’équité ainsi que la démocratie sont interdépendants et se renforcent mutuellement</w:t>
      </w:r>
      <w:r w:rsidR="00AF3E95" w:rsidRPr="0099489F">
        <w:rPr>
          <w:sz w:val="22"/>
          <w:szCs w:val="22"/>
          <w:lang w:val="fr-FR"/>
        </w:rPr>
        <w:t> </w:t>
      </w:r>
      <w:r w:rsidRPr="0099489F">
        <w:rPr>
          <w:bCs/>
          <w:iCs/>
          <w:position w:val="-1"/>
          <w:sz w:val="22"/>
          <w:szCs w:val="22"/>
          <w:lang w:val="fr-FR"/>
        </w:rPr>
        <w:t xml:space="preserve">;  </w:t>
      </w:r>
    </w:p>
    <w:p w14:paraId="43E08D48" w14:textId="1898E28B" w:rsidR="0098208E" w:rsidRPr="0099489F" w:rsidRDefault="0098208E" w:rsidP="0099489F">
      <w:pPr>
        <w:suppressAutoHyphens/>
        <w:jc w:val="both"/>
        <w:textAlignment w:val="top"/>
        <w:outlineLvl w:val="0"/>
        <w:rPr>
          <w:bCs/>
          <w:iCs/>
          <w:position w:val="-1"/>
          <w:sz w:val="22"/>
          <w:szCs w:val="22"/>
          <w:lang w:val="fr-FR"/>
        </w:rPr>
      </w:pPr>
    </w:p>
    <w:p w14:paraId="5ECA5894" w14:textId="5CD82A75" w:rsidR="0098208E" w:rsidRPr="0099489F" w:rsidRDefault="0098208E"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R</w:t>
      </w:r>
      <w:r w:rsidR="00AF3E95" w:rsidRPr="0099489F">
        <w:rPr>
          <w:bCs/>
          <w:iCs/>
          <w:position w:val="-1"/>
          <w:sz w:val="22"/>
          <w:szCs w:val="22"/>
          <w:lang w:val="fr-FR"/>
        </w:rPr>
        <w:t>APPELANT AUSSI les résolution</w:t>
      </w:r>
      <w:r w:rsidRPr="0099489F">
        <w:rPr>
          <w:bCs/>
          <w:iCs/>
          <w:position w:val="-1"/>
          <w:sz w:val="22"/>
          <w:szCs w:val="22"/>
          <w:lang w:val="fr-FR"/>
        </w:rPr>
        <w:t xml:space="preserve">s </w:t>
      </w:r>
      <w:r w:rsidR="00AF3E95" w:rsidRPr="0099489F">
        <w:rPr>
          <w:bCs/>
          <w:iCs/>
          <w:position w:val="-1"/>
          <w:sz w:val="22"/>
          <w:szCs w:val="22"/>
          <w:lang w:val="fr-FR"/>
        </w:rPr>
        <w:t>sur la</w:t>
      </w:r>
      <w:r w:rsidR="004965BC" w:rsidRPr="0099489F">
        <w:rPr>
          <w:bCs/>
          <w:iCs/>
          <w:position w:val="-1"/>
          <w:sz w:val="22"/>
          <w:szCs w:val="22"/>
          <w:lang w:val="fr-FR"/>
        </w:rPr>
        <w:t xml:space="preserve"> promotion de la</w:t>
      </w:r>
      <w:r w:rsidR="00AF3E95" w:rsidRPr="0099489F">
        <w:rPr>
          <w:bCs/>
          <w:iCs/>
          <w:position w:val="-1"/>
          <w:sz w:val="22"/>
          <w:szCs w:val="22"/>
          <w:lang w:val="fr-FR"/>
        </w:rPr>
        <w:t xml:space="preserve"> </w:t>
      </w:r>
      <w:r w:rsidR="00AF3E95" w:rsidRPr="0099489F">
        <w:rPr>
          <w:position w:val="-1"/>
          <w:sz w:val="22"/>
          <w:szCs w:val="22"/>
          <w:lang w:val="fr-FR"/>
        </w:rPr>
        <w:t>responsabilité sociale</w:t>
      </w:r>
      <w:r w:rsidR="00AF3E95" w:rsidRPr="0099489F">
        <w:rPr>
          <w:bCs/>
          <w:iCs/>
          <w:position w:val="-1"/>
          <w:sz w:val="22"/>
          <w:szCs w:val="22"/>
          <w:lang w:val="fr-FR"/>
        </w:rPr>
        <w:t> de l'entreprise dans le continent américain</w:t>
      </w:r>
      <w:r w:rsidR="004965BC" w:rsidRPr="0099489F">
        <w:rPr>
          <w:bCs/>
          <w:iCs/>
          <w:position w:val="-1"/>
          <w:sz w:val="22"/>
          <w:szCs w:val="22"/>
          <w:lang w:val="fr-FR"/>
        </w:rPr>
        <w:t> et</w:t>
      </w:r>
      <w:r w:rsidRPr="0099489F">
        <w:rPr>
          <w:bCs/>
          <w:iCs/>
          <w:position w:val="-1"/>
          <w:sz w:val="22"/>
          <w:szCs w:val="22"/>
          <w:lang w:val="fr-FR"/>
        </w:rPr>
        <w:t xml:space="preserve"> s</w:t>
      </w:r>
      <w:r w:rsidR="004965BC" w:rsidRPr="0099489F">
        <w:rPr>
          <w:bCs/>
          <w:iCs/>
          <w:position w:val="-1"/>
          <w:sz w:val="22"/>
          <w:szCs w:val="22"/>
          <w:lang w:val="fr-FR"/>
        </w:rPr>
        <w:t xml:space="preserve">ur la promotion et la protection des droits de la personne en milieu d’entreprise ainsi que les Principes directeurs </w:t>
      </w:r>
      <w:r w:rsidR="005D2EAF" w:rsidRPr="0099489F">
        <w:rPr>
          <w:bCs/>
          <w:iCs/>
          <w:position w:val="-1"/>
          <w:sz w:val="22"/>
          <w:szCs w:val="22"/>
          <w:lang w:val="fr-FR"/>
        </w:rPr>
        <w:t xml:space="preserve">des Nations Unies </w:t>
      </w:r>
      <w:r w:rsidR="004965BC" w:rsidRPr="0099489F">
        <w:rPr>
          <w:bCs/>
          <w:iCs/>
          <w:position w:val="-1"/>
          <w:sz w:val="22"/>
          <w:szCs w:val="22"/>
          <w:lang w:val="fr-FR"/>
        </w:rPr>
        <w:t xml:space="preserve">relatifs aux entreprises et aux droits de l'homme </w:t>
      </w:r>
      <w:r w:rsidRPr="0099489F">
        <w:rPr>
          <w:bCs/>
          <w:iCs/>
          <w:position w:val="-1"/>
          <w:sz w:val="22"/>
          <w:szCs w:val="22"/>
          <w:lang w:val="fr-FR"/>
        </w:rPr>
        <w:t>qu</w:t>
      </w:r>
      <w:r w:rsidR="004965BC" w:rsidRPr="0099489F">
        <w:rPr>
          <w:bCs/>
          <w:iCs/>
          <w:position w:val="-1"/>
          <w:sz w:val="22"/>
          <w:szCs w:val="22"/>
          <w:lang w:val="fr-FR"/>
        </w:rPr>
        <w:t>i ont établi un cadre de référence pour aider à prévenir et traiter les effets négatifs des activités commercial</w:t>
      </w:r>
      <w:r w:rsidRPr="0099489F">
        <w:rPr>
          <w:bCs/>
          <w:iCs/>
          <w:position w:val="-1"/>
          <w:sz w:val="22"/>
          <w:szCs w:val="22"/>
          <w:lang w:val="fr-FR"/>
        </w:rPr>
        <w:t>e</w:t>
      </w:r>
      <w:r w:rsidR="004965BC" w:rsidRPr="0099489F">
        <w:rPr>
          <w:bCs/>
          <w:iCs/>
          <w:position w:val="-1"/>
          <w:sz w:val="22"/>
          <w:szCs w:val="22"/>
          <w:lang w:val="fr-FR"/>
        </w:rPr>
        <w:t>s sur les droits de la personne </w:t>
      </w:r>
      <w:r w:rsidRPr="0099489F">
        <w:rPr>
          <w:bCs/>
          <w:iCs/>
          <w:position w:val="-1"/>
          <w:sz w:val="22"/>
          <w:szCs w:val="22"/>
          <w:lang w:val="fr-FR"/>
        </w:rPr>
        <w:t xml:space="preserve">; </w:t>
      </w:r>
    </w:p>
    <w:p w14:paraId="1CEA2946" w14:textId="68C0607B" w:rsidR="0098208E" w:rsidRPr="0099489F" w:rsidRDefault="0098208E" w:rsidP="0099489F">
      <w:pPr>
        <w:suppressAutoHyphens/>
        <w:jc w:val="both"/>
        <w:textAlignment w:val="top"/>
        <w:outlineLvl w:val="0"/>
        <w:rPr>
          <w:bCs/>
          <w:iCs/>
          <w:position w:val="-1"/>
          <w:sz w:val="22"/>
          <w:szCs w:val="22"/>
          <w:lang w:val="fr-FR"/>
        </w:rPr>
      </w:pPr>
    </w:p>
    <w:p w14:paraId="512ECDE3" w14:textId="6BE1B9FF" w:rsidR="0098208E" w:rsidRPr="0099489F" w:rsidRDefault="0098208E" w:rsidP="0099489F">
      <w:pPr>
        <w:suppressAutoHyphens/>
        <w:ind w:firstLine="720"/>
        <w:jc w:val="both"/>
        <w:textAlignment w:val="top"/>
        <w:outlineLvl w:val="0"/>
        <w:rPr>
          <w:bCs/>
          <w:iCs/>
          <w:position w:val="-1"/>
          <w:sz w:val="22"/>
          <w:szCs w:val="22"/>
          <w:lang w:val="fr-FR"/>
        </w:rPr>
      </w:pPr>
      <w:r w:rsidRPr="0099489F">
        <w:rPr>
          <w:bCs/>
          <w:iCs/>
          <w:position w:val="-1"/>
          <w:sz w:val="22"/>
          <w:szCs w:val="22"/>
          <w:lang w:val="fr-FR"/>
        </w:rPr>
        <w:t>R</w:t>
      </w:r>
      <w:r w:rsidR="00165051" w:rsidRPr="0099489F">
        <w:rPr>
          <w:bCs/>
          <w:iCs/>
          <w:position w:val="-1"/>
          <w:sz w:val="22"/>
          <w:szCs w:val="22"/>
          <w:lang w:val="fr-FR"/>
        </w:rPr>
        <w:t xml:space="preserve">APPELANT EN OUTRE </w:t>
      </w:r>
      <w:r w:rsidRPr="0099489F">
        <w:rPr>
          <w:bCs/>
          <w:iCs/>
          <w:position w:val="-1"/>
          <w:sz w:val="22"/>
          <w:szCs w:val="22"/>
          <w:lang w:val="fr-FR"/>
        </w:rPr>
        <w:t>la D</w:t>
      </w:r>
      <w:r w:rsidR="00165051" w:rsidRPr="0099489F">
        <w:rPr>
          <w:bCs/>
          <w:iCs/>
          <w:position w:val="-1"/>
          <w:sz w:val="22"/>
          <w:szCs w:val="22"/>
          <w:lang w:val="fr-FR"/>
        </w:rPr>
        <w:t>é</w:t>
      </w:r>
      <w:r w:rsidRPr="0099489F">
        <w:rPr>
          <w:bCs/>
          <w:iCs/>
          <w:position w:val="-1"/>
          <w:sz w:val="22"/>
          <w:szCs w:val="22"/>
          <w:lang w:val="fr-FR"/>
        </w:rPr>
        <w:t>clara</w:t>
      </w:r>
      <w:r w:rsidR="00165051" w:rsidRPr="0099489F">
        <w:rPr>
          <w:bCs/>
          <w:iCs/>
          <w:position w:val="-1"/>
          <w:sz w:val="22"/>
          <w:szCs w:val="22"/>
          <w:lang w:val="fr-FR"/>
        </w:rPr>
        <w:t>t</w:t>
      </w:r>
      <w:r w:rsidRPr="0099489F">
        <w:rPr>
          <w:bCs/>
          <w:iCs/>
          <w:position w:val="-1"/>
          <w:sz w:val="22"/>
          <w:szCs w:val="22"/>
          <w:lang w:val="fr-FR"/>
        </w:rPr>
        <w:t>i</w:t>
      </w:r>
      <w:r w:rsidR="00165051" w:rsidRPr="0099489F">
        <w:rPr>
          <w:bCs/>
          <w:iCs/>
          <w:position w:val="-1"/>
          <w:sz w:val="22"/>
          <w:szCs w:val="22"/>
          <w:lang w:val="fr-FR"/>
        </w:rPr>
        <w:t>o</w:t>
      </w:r>
      <w:r w:rsidRPr="0099489F">
        <w:rPr>
          <w:bCs/>
          <w:iCs/>
          <w:position w:val="-1"/>
          <w:sz w:val="22"/>
          <w:szCs w:val="22"/>
          <w:lang w:val="fr-FR"/>
        </w:rPr>
        <w:t xml:space="preserve">n de Mar del Plata de 2005, la </w:t>
      </w:r>
      <w:r w:rsidR="00165051" w:rsidRPr="0099489F">
        <w:rPr>
          <w:bCs/>
          <w:iCs/>
          <w:position w:val="-1"/>
          <w:sz w:val="22"/>
          <w:szCs w:val="22"/>
          <w:lang w:val="fr-FR"/>
        </w:rPr>
        <w:t>Déclaration d'engagement de Port of Spain de 2009, le</w:t>
      </w:r>
      <w:r w:rsidRPr="0099489F">
        <w:rPr>
          <w:bCs/>
          <w:iCs/>
          <w:position w:val="-1"/>
          <w:sz w:val="22"/>
          <w:szCs w:val="22"/>
          <w:lang w:val="fr-FR"/>
        </w:rPr>
        <w:t xml:space="preserve"> Protocol</w:t>
      </w:r>
      <w:r w:rsidR="00165051" w:rsidRPr="0099489F">
        <w:rPr>
          <w:bCs/>
          <w:iCs/>
          <w:position w:val="-1"/>
          <w:sz w:val="22"/>
          <w:szCs w:val="22"/>
          <w:lang w:val="fr-FR"/>
        </w:rPr>
        <w:t>e</w:t>
      </w:r>
      <w:r w:rsidRPr="0099489F">
        <w:rPr>
          <w:bCs/>
          <w:iCs/>
          <w:position w:val="-1"/>
          <w:sz w:val="22"/>
          <w:szCs w:val="22"/>
          <w:lang w:val="fr-FR"/>
        </w:rPr>
        <w:t xml:space="preserve"> de San Salvador de 1988, la </w:t>
      </w:r>
      <w:r w:rsidR="00316398" w:rsidRPr="0099489F">
        <w:rPr>
          <w:bCs/>
          <w:iCs/>
          <w:position w:val="-1"/>
          <w:sz w:val="22"/>
          <w:szCs w:val="22"/>
          <w:lang w:val="fr-FR"/>
        </w:rPr>
        <w:t>Déclaration de l'Organisation internationale du Travail relative aux principes et</w:t>
      </w:r>
      <w:r w:rsidR="001A6D49" w:rsidRPr="0099489F">
        <w:rPr>
          <w:bCs/>
          <w:iCs/>
          <w:position w:val="-1"/>
          <w:sz w:val="22"/>
          <w:szCs w:val="22"/>
          <w:lang w:val="fr-FR"/>
        </w:rPr>
        <w:t xml:space="preserve"> droits fondamentaux au travail</w:t>
      </w:r>
      <w:r w:rsidR="00316398" w:rsidRPr="0099489F">
        <w:rPr>
          <w:bCs/>
          <w:iCs/>
          <w:position w:val="-1"/>
          <w:sz w:val="22"/>
          <w:szCs w:val="22"/>
          <w:lang w:val="fr-FR"/>
        </w:rPr>
        <w:t xml:space="preserve"> </w:t>
      </w:r>
      <w:r w:rsidRPr="0099489F">
        <w:rPr>
          <w:bCs/>
          <w:iCs/>
          <w:position w:val="-1"/>
          <w:sz w:val="22"/>
          <w:szCs w:val="22"/>
          <w:lang w:val="fr-FR"/>
        </w:rPr>
        <w:t xml:space="preserve">de 1998, </w:t>
      </w:r>
      <w:r w:rsidR="00316398" w:rsidRPr="0099489F">
        <w:rPr>
          <w:bCs/>
          <w:iCs/>
          <w:position w:val="-1"/>
          <w:sz w:val="22"/>
          <w:szCs w:val="22"/>
          <w:lang w:val="fr-FR"/>
        </w:rPr>
        <w:t>ainsi que les accords ratifiés de l’</w:t>
      </w:r>
      <w:r w:rsidRPr="0099489F">
        <w:rPr>
          <w:bCs/>
          <w:iCs/>
          <w:position w:val="-1"/>
          <w:sz w:val="22"/>
          <w:szCs w:val="22"/>
          <w:lang w:val="fr-FR"/>
        </w:rPr>
        <w:t>OIT, la D</w:t>
      </w:r>
      <w:r w:rsidR="00316398" w:rsidRPr="0099489F">
        <w:rPr>
          <w:bCs/>
          <w:iCs/>
          <w:position w:val="-1"/>
          <w:sz w:val="22"/>
          <w:szCs w:val="22"/>
          <w:lang w:val="fr-FR"/>
        </w:rPr>
        <w:t>é</w:t>
      </w:r>
      <w:r w:rsidRPr="0099489F">
        <w:rPr>
          <w:bCs/>
          <w:iCs/>
          <w:position w:val="-1"/>
          <w:sz w:val="22"/>
          <w:szCs w:val="22"/>
          <w:lang w:val="fr-FR"/>
        </w:rPr>
        <w:t>clara</w:t>
      </w:r>
      <w:r w:rsidR="00316398" w:rsidRPr="0099489F">
        <w:rPr>
          <w:bCs/>
          <w:iCs/>
          <w:position w:val="-1"/>
          <w:sz w:val="22"/>
          <w:szCs w:val="22"/>
          <w:lang w:val="fr-FR"/>
        </w:rPr>
        <w:t>t</w:t>
      </w:r>
      <w:r w:rsidRPr="0099489F">
        <w:rPr>
          <w:bCs/>
          <w:iCs/>
          <w:position w:val="-1"/>
          <w:sz w:val="22"/>
          <w:szCs w:val="22"/>
          <w:lang w:val="fr-FR"/>
        </w:rPr>
        <w:t>i</w:t>
      </w:r>
      <w:r w:rsidR="00316398" w:rsidRPr="0099489F">
        <w:rPr>
          <w:bCs/>
          <w:iCs/>
          <w:position w:val="-1"/>
          <w:sz w:val="22"/>
          <w:szCs w:val="22"/>
          <w:lang w:val="fr-FR"/>
        </w:rPr>
        <w:t>o</w:t>
      </w:r>
      <w:r w:rsidRPr="0099489F">
        <w:rPr>
          <w:bCs/>
          <w:iCs/>
          <w:position w:val="-1"/>
          <w:sz w:val="22"/>
          <w:szCs w:val="22"/>
          <w:lang w:val="fr-FR"/>
        </w:rPr>
        <w:t xml:space="preserve">n </w:t>
      </w:r>
      <w:r w:rsidR="00316398" w:rsidRPr="0099489F">
        <w:rPr>
          <w:bCs/>
          <w:iCs/>
          <w:position w:val="-1"/>
          <w:sz w:val="22"/>
          <w:szCs w:val="22"/>
          <w:lang w:val="fr-FR"/>
        </w:rPr>
        <w:t>u</w:t>
      </w:r>
      <w:r w:rsidRPr="0099489F">
        <w:rPr>
          <w:bCs/>
          <w:iCs/>
          <w:position w:val="-1"/>
          <w:sz w:val="22"/>
          <w:szCs w:val="22"/>
          <w:lang w:val="fr-FR"/>
        </w:rPr>
        <w:t>nivers</w:t>
      </w:r>
      <w:r w:rsidR="00316398" w:rsidRPr="0099489F">
        <w:rPr>
          <w:bCs/>
          <w:iCs/>
          <w:position w:val="-1"/>
          <w:sz w:val="22"/>
          <w:szCs w:val="22"/>
          <w:lang w:val="fr-FR"/>
        </w:rPr>
        <w:t>el</w:t>
      </w:r>
      <w:r w:rsidRPr="0099489F">
        <w:rPr>
          <w:bCs/>
          <w:iCs/>
          <w:position w:val="-1"/>
          <w:sz w:val="22"/>
          <w:szCs w:val="22"/>
          <w:lang w:val="fr-FR"/>
        </w:rPr>
        <w:t>l</w:t>
      </w:r>
      <w:r w:rsidR="001A6D49" w:rsidRPr="0099489F">
        <w:rPr>
          <w:bCs/>
          <w:iCs/>
          <w:position w:val="-1"/>
          <w:sz w:val="22"/>
          <w:szCs w:val="22"/>
          <w:lang w:val="fr-FR"/>
        </w:rPr>
        <w:t>e des droits de l’h</w:t>
      </w:r>
      <w:r w:rsidR="00316398" w:rsidRPr="0099489F">
        <w:rPr>
          <w:bCs/>
          <w:iCs/>
          <w:position w:val="-1"/>
          <w:sz w:val="22"/>
          <w:szCs w:val="22"/>
          <w:lang w:val="fr-FR"/>
        </w:rPr>
        <w:t xml:space="preserve">omme, le Pacte international relatif aux droits économiques, sociaux et culturels et </w:t>
      </w:r>
      <w:r w:rsidRPr="0099489F">
        <w:rPr>
          <w:bCs/>
          <w:iCs/>
          <w:position w:val="-1"/>
          <w:sz w:val="22"/>
          <w:szCs w:val="22"/>
          <w:lang w:val="fr-FR"/>
        </w:rPr>
        <w:t xml:space="preserve">la </w:t>
      </w:r>
      <w:r w:rsidR="00316398" w:rsidRPr="0099489F">
        <w:rPr>
          <w:bCs/>
          <w:iCs/>
          <w:position w:val="-1"/>
          <w:sz w:val="22"/>
          <w:szCs w:val="22"/>
          <w:lang w:val="fr-FR"/>
        </w:rPr>
        <w:t>Déclaration</w:t>
      </w:r>
      <w:r w:rsidR="00DE1EE4" w:rsidRPr="0099489F">
        <w:rPr>
          <w:bCs/>
          <w:iCs/>
          <w:position w:val="-1"/>
          <w:sz w:val="22"/>
          <w:szCs w:val="22"/>
          <w:lang w:val="fr-FR"/>
        </w:rPr>
        <w:t xml:space="preserve"> </w:t>
      </w:r>
      <w:r w:rsidR="00316398" w:rsidRPr="0099489F">
        <w:rPr>
          <w:bCs/>
          <w:position w:val="-1"/>
          <w:sz w:val="22"/>
          <w:szCs w:val="22"/>
          <w:lang w:val="fr-FR"/>
        </w:rPr>
        <w:t>de</w:t>
      </w:r>
      <w:r w:rsidR="00DE1EE4" w:rsidRPr="0099489F">
        <w:rPr>
          <w:bCs/>
          <w:iCs/>
          <w:position w:val="-1"/>
          <w:sz w:val="22"/>
          <w:szCs w:val="22"/>
          <w:lang w:val="fr-FR"/>
        </w:rPr>
        <w:t xml:space="preserve"> </w:t>
      </w:r>
      <w:r w:rsidR="00316398" w:rsidRPr="0099489F">
        <w:rPr>
          <w:bCs/>
          <w:iCs/>
          <w:position w:val="-1"/>
          <w:sz w:val="22"/>
          <w:szCs w:val="22"/>
          <w:lang w:val="fr-FR"/>
        </w:rPr>
        <w:t xml:space="preserve">Philadelphie </w:t>
      </w:r>
      <w:r w:rsidRPr="0099489F">
        <w:rPr>
          <w:bCs/>
          <w:iCs/>
          <w:position w:val="-1"/>
          <w:sz w:val="22"/>
          <w:szCs w:val="22"/>
          <w:lang w:val="fr-FR"/>
        </w:rPr>
        <w:t>de 1944</w:t>
      </w:r>
      <w:r w:rsidR="00316398" w:rsidRPr="0099489F">
        <w:rPr>
          <w:bCs/>
          <w:iCs/>
          <w:position w:val="-1"/>
          <w:sz w:val="22"/>
          <w:szCs w:val="22"/>
          <w:lang w:val="fr-FR"/>
        </w:rPr>
        <w:t> </w:t>
      </w:r>
      <w:r w:rsidRPr="0099489F">
        <w:rPr>
          <w:bCs/>
          <w:iCs/>
          <w:position w:val="-1"/>
          <w:sz w:val="22"/>
          <w:szCs w:val="22"/>
          <w:lang w:val="fr-FR"/>
        </w:rPr>
        <w:t xml:space="preserve">; </w:t>
      </w:r>
    </w:p>
    <w:p w14:paraId="5B29174A" w14:textId="526F5670" w:rsidR="0098208E" w:rsidRPr="0099489F" w:rsidRDefault="0098208E" w:rsidP="0099489F">
      <w:pPr>
        <w:suppressAutoHyphens/>
        <w:ind w:firstLine="720"/>
        <w:jc w:val="both"/>
        <w:textAlignment w:val="top"/>
        <w:outlineLvl w:val="0"/>
        <w:rPr>
          <w:b/>
          <w:iCs/>
          <w:position w:val="-1"/>
          <w:sz w:val="22"/>
          <w:szCs w:val="22"/>
          <w:lang w:val="fr-FR"/>
        </w:rPr>
      </w:pPr>
    </w:p>
    <w:p w14:paraId="18327D4B" w14:textId="4DA95044" w:rsidR="0098208E" w:rsidRPr="0099489F" w:rsidRDefault="0098208E"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R</w:t>
      </w:r>
      <w:r w:rsidR="00DE1EE4" w:rsidRPr="0099489F">
        <w:rPr>
          <w:bCs/>
          <w:iCs/>
          <w:position w:val="-1"/>
          <w:sz w:val="22"/>
          <w:szCs w:val="22"/>
          <w:lang w:val="fr-FR"/>
        </w:rPr>
        <w:t xml:space="preserve">APPELANT ENFIN </w:t>
      </w:r>
      <w:r w:rsidRPr="0099489F">
        <w:rPr>
          <w:bCs/>
          <w:iCs/>
          <w:position w:val="-1"/>
          <w:sz w:val="22"/>
          <w:szCs w:val="22"/>
          <w:lang w:val="fr-FR"/>
        </w:rPr>
        <w:t xml:space="preserve">que </w:t>
      </w:r>
      <w:r w:rsidR="00DE1EE4" w:rsidRPr="0099489F">
        <w:rPr>
          <w:bCs/>
          <w:iCs/>
          <w:position w:val="-1"/>
          <w:sz w:val="22"/>
          <w:szCs w:val="22"/>
          <w:lang w:val="fr-FR"/>
        </w:rPr>
        <w:t>la Charte sociale des Amériques reconnaît que le secteur des entreprises remplit un rôle important dans la création d’emplois et l’expansion des débouchés, ce qui contribue à la réduction de la pauvreté</w:t>
      </w:r>
      <w:r w:rsidRPr="0099489F">
        <w:rPr>
          <w:bCs/>
          <w:iCs/>
          <w:position w:val="-1"/>
          <w:sz w:val="22"/>
          <w:szCs w:val="22"/>
          <w:lang w:val="fr-FR"/>
        </w:rPr>
        <w:t xml:space="preserve"> </w:t>
      </w:r>
      <w:r w:rsidR="00DE1EE4" w:rsidRPr="0099489F">
        <w:rPr>
          <w:bCs/>
          <w:iCs/>
          <w:position w:val="-1"/>
          <w:sz w:val="22"/>
          <w:szCs w:val="22"/>
          <w:lang w:val="fr-FR"/>
        </w:rPr>
        <w:t>et facilite la mise en œuvre du Programme de dé</w:t>
      </w:r>
      <w:r w:rsidR="0066057D" w:rsidRPr="0099489F">
        <w:rPr>
          <w:bCs/>
          <w:iCs/>
          <w:position w:val="-1"/>
          <w:sz w:val="22"/>
          <w:szCs w:val="22"/>
          <w:lang w:val="fr-FR"/>
        </w:rPr>
        <w:t xml:space="preserve">veloppement durable à l'horizon </w:t>
      </w:r>
      <w:r w:rsidR="00DE1EE4" w:rsidRPr="0099489F">
        <w:rPr>
          <w:bCs/>
          <w:iCs/>
          <w:position w:val="-1"/>
          <w:sz w:val="22"/>
          <w:szCs w:val="22"/>
          <w:lang w:val="fr-FR"/>
        </w:rPr>
        <w:t xml:space="preserve">2030 et de ses </w:t>
      </w:r>
      <w:r w:rsidRPr="0099489F">
        <w:rPr>
          <w:bCs/>
          <w:iCs/>
          <w:position w:val="-1"/>
          <w:sz w:val="22"/>
          <w:szCs w:val="22"/>
          <w:lang w:val="fr-FR"/>
        </w:rPr>
        <w:t>Ob</w:t>
      </w:r>
      <w:r w:rsidR="00DE1EE4" w:rsidRPr="0099489F">
        <w:rPr>
          <w:bCs/>
          <w:iCs/>
          <w:position w:val="-1"/>
          <w:sz w:val="22"/>
          <w:szCs w:val="22"/>
          <w:lang w:val="fr-FR"/>
        </w:rPr>
        <w:t>jectifs </w:t>
      </w:r>
      <w:r w:rsidRPr="0099489F">
        <w:rPr>
          <w:bCs/>
          <w:iCs/>
          <w:position w:val="-1"/>
          <w:sz w:val="22"/>
          <w:szCs w:val="22"/>
          <w:lang w:val="fr-FR"/>
        </w:rPr>
        <w:t>;</w:t>
      </w:r>
    </w:p>
    <w:p w14:paraId="2DFDF3FD" w14:textId="0285F4CD" w:rsidR="00FF6E93" w:rsidRPr="0099489F" w:rsidRDefault="00FF6E93" w:rsidP="0099489F">
      <w:pPr>
        <w:suppressAutoHyphens/>
        <w:jc w:val="both"/>
        <w:textAlignment w:val="top"/>
        <w:outlineLvl w:val="0"/>
        <w:rPr>
          <w:bCs/>
          <w:iCs/>
          <w:position w:val="-1"/>
          <w:sz w:val="22"/>
          <w:szCs w:val="22"/>
          <w:lang w:val="fr-FR"/>
        </w:rPr>
      </w:pPr>
    </w:p>
    <w:p w14:paraId="6A188215" w14:textId="73791871" w:rsidR="00FF6E93" w:rsidRPr="0099489F" w:rsidRDefault="00B871A2" w:rsidP="0099489F">
      <w:pPr>
        <w:suppressAutoHyphens/>
        <w:ind w:firstLine="720"/>
        <w:jc w:val="both"/>
        <w:textDirection w:val="btLr"/>
        <w:textAlignment w:val="top"/>
        <w:outlineLvl w:val="0"/>
        <w:rPr>
          <w:bCs/>
          <w:iCs/>
          <w:position w:val="-1"/>
          <w:sz w:val="22"/>
          <w:szCs w:val="22"/>
          <w:lang w:val="fr-FR"/>
        </w:rPr>
      </w:pPr>
      <w:r w:rsidRPr="0099489F">
        <w:rPr>
          <w:sz w:val="22"/>
          <w:szCs w:val="22"/>
          <w:lang w:val="fr-FR"/>
        </w:rPr>
        <w:t>GARDANT À L’ESPRIT l’autonomisation de toutes les femmes comme moyen de parvenir à la parité hommes-femmes et la nécessité de mettre fin aux pratiques discriminatoires et d’éliminer les barrières qui empêchent l’intégration des femmes dans le marché du travail</w:t>
      </w:r>
      <w:r w:rsidR="00FF6E93" w:rsidRPr="0099489F">
        <w:rPr>
          <w:sz w:val="22"/>
          <w:szCs w:val="22"/>
          <w:lang w:val="fr-FR"/>
        </w:rPr>
        <w:t xml:space="preserve">, </w:t>
      </w:r>
      <w:r w:rsidRPr="0099489F">
        <w:rPr>
          <w:sz w:val="22"/>
          <w:szCs w:val="22"/>
          <w:lang w:val="fr-FR"/>
        </w:rPr>
        <w:t xml:space="preserve">et ce, grâce à la répartition équitable des tâches non rémunérées, au plein accès aux </w:t>
      </w:r>
      <w:r w:rsidR="005D711B" w:rsidRPr="0099489F">
        <w:rPr>
          <w:sz w:val="22"/>
          <w:szCs w:val="22"/>
          <w:lang w:val="fr-FR"/>
        </w:rPr>
        <w:t>ressources productives, à l’accès à des services de garde d’enfants abordables et de qualité, au développement des compétences entrepreneuriales des femmes et à la création d’opportunités de leadership qui encouragent leur participation de manière active et égalitaire, en favorisant la croissance et le développement économiques de la région </w:t>
      </w:r>
      <w:r w:rsidR="00FF6E93" w:rsidRPr="0099489F">
        <w:rPr>
          <w:bCs/>
          <w:iCs/>
          <w:position w:val="-1"/>
          <w:sz w:val="22"/>
          <w:szCs w:val="22"/>
          <w:lang w:val="fr-FR"/>
        </w:rPr>
        <w:t>;</w:t>
      </w:r>
    </w:p>
    <w:p w14:paraId="61C76F37" w14:textId="3B027922" w:rsidR="00FF6E93" w:rsidRPr="0099489F" w:rsidRDefault="00FF6E93" w:rsidP="0099489F">
      <w:pPr>
        <w:suppressAutoHyphens/>
        <w:jc w:val="both"/>
        <w:textAlignment w:val="top"/>
        <w:outlineLvl w:val="0"/>
        <w:rPr>
          <w:b/>
          <w:i/>
          <w:position w:val="-1"/>
          <w:sz w:val="22"/>
          <w:szCs w:val="22"/>
          <w:lang w:val="fr-FR"/>
        </w:rPr>
      </w:pPr>
    </w:p>
    <w:p w14:paraId="116F7442" w14:textId="07AB9BCB" w:rsidR="00FF6E93" w:rsidRPr="0099489F" w:rsidRDefault="00FF6E93"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R</w:t>
      </w:r>
      <w:r w:rsidR="00907D72" w:rsidRPr="0099489F">
        <w:rPr>
          <w:bCs/>
          <w:iCs/>
          <w:position w:val="-1"/>
          <w:sz w:val="22"/>
          <w:szCs w:val="22"/>
          <w:lang w:val="fr-FR"/>
        </w:rPr>
        <w:t>É</w:t>
      </w:r>
      <w:r w:rsidRPr="0099489F">
        <w:rPr>
          <w:bCs/>
          <w:iCs/>
          <w:position w:val="-1"/>
          <w:sz w:val="22"/>
          <w:szCs w:val="22"/>
          <w:lang w:val="fr-FR"/>
        </w:rPr>
        <w:t>AF</w:t>
      </w:r>
      <w:r w:rsidR="00907D72" w:rsidRPr="0099489F">
        <w:rPr>
          <w:bCs/>
          <w:iCs/>
          <w:position w:val="-1"/>
          <w:sz w:val="22"/>
          <w:szCs w:val="22"/>
          <w:lang w:val="fr-FR"/>
        </w:rPr>
        <w:t>FIRMANT</w:t>
      </w:r>
      <w:r w:rsidRPr="0099489F">
        <w:rPr>
          <w:bCs/>
          <w:iCs/>
          <w:position w:val="-1"/>
          <w:sz w:val="22"/>
          <w:szCs w:val="22"/>
          <w:lang w:val="fr-FR"/>
        </w:rPr>
        <w:t xml:space="preserve"> que l</w:t>
      </w:r>
      <w:r w:rsidR="00907D72" w:rsidRPr="0099489F">
        <w:rPr>
          <w:bCs/>
          <w:iCs/>
          <w:position w:val="-1"/>
          <w:sz w:val="22"/>
          <w:szCs w:val="22"/>
          <w:lang w:val="fr-FR"/>
        </w:rPr>
        <w:t xml:space="preserve">’élimination de la pauvreté </w:t>
      </w:r>
      <w:r w:rsidR="000D6853" w:rsidRPr="0099489F">
        <w:rPr>
          <w:bCs/>
          <w:iCs/>
          <w:position w:val="-1"/>
          <w:sz w:val="22"/>
          <w:szCs w:val="22"/>
          <w:lang w:val="fr-FR"/>
        </w:rPr>
        <w:t>est indispensable pour parvenir au développement durable et au plein développement démocratique des peuples du continent américain et co</w:t>
      </w:r>
      <w:r w:rsidR="0066057D" w:rsidRPr="0099489F">
        <w:rPr>
          <w:bCs/>
          <w:iCs/>
          <w:position w:val="-1"/>
          <w:sz w:val="22"/>
          <w:szCs w:val="22"/>
          <w:lang w:val="fr-FR"/>
        </w:rPr>
        <w:t>nstitue une composante essentielle ainsi qu’</w:t>
      </w:r>
      <w:r w:rsidR="000D6853" w:rsidRPr="0099489F">
        <w:rPr>
          <w:bCs/>
          <w:iCs/>
          <w:position w:val="-1"/>
          <w:sz w:val="22"/>
          <w:szCs w:val="22"/>
          <w:lang w:val="fr-FR"/>
        </w:rPr>
        <w:t>une responsabilité commune et partagée des États membres </w:t>
      </w:r>
      <w:r w:rsidRPr="0099489F">
        <w:rPr>
          <w:bCs/>
          <w:iCs/>
          <w:position w:val="-1"/>
          <w:sz w:val="22"/>
          <w:szCs w:val="22"/>
          <w:lang w:val="fr-FR"/>
        </w:rPr>
        <w:t xml:space="preserve">;  </w:t>
      </w:r>
    </w:p>
    <w:p w14:paraId="340BE99B" w14:textId="480DB0C1" w:rsidR="00FF6E93" w:rsidRPr="0099489F" w:rsidRDefault="00FF6E93" w:rsidP="0099489F">
      <w:pPr>
        <w:suppressAutoHyphens/>
        <w:jc w:val="both"/>
        <w:textAlignment w:val="top"/>
        <w:outlineLvl w:val="0"/>
        <w:rPr>
          <w:b/>
          <w:i/>
          <w:position w:val="-1"/>
          <w:sz w:val="22"/>
          <w:szCs w:val="22"/>
          <w:lang w:val="fr-FR"/>
        </w:rPr>
      </w:pPr>
    </w:p>
    <w:p w14:paraId="669A45E2" w14:textId="77777777" w:rsidR="006C34A6" w:rsidRPr="0099489F" w:rsidRDefault="00FF6E93"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lastRenderedPageBreak/>
        <w:t>RECON</w:t>
      </w:r>
      <w:r w:rsidR="008849BF" w:rsidRPr="0099489F">
        <w:rPr>
          <w:bCs/>
          <w:iCs/>
          <w:position w:val="-1"/>
          <w:sz w:val="22"/>
          <w:szCs w:val="22"/>
          <w:lang w:val="fr-FR"/>
        </w:rPr>
        <w:t>NAISSANT l’</w:t>
      </w:r>
      <w:r w:rsidRPr="0099489F">
        <w:rPr>
          <w:bCs/>
          <w:iCs/>
          <w:position w:val="-1"/>
          <w:sz w:val="22"/>
          <w:szCs w:val="22"/>
          <w:lang w:val="fr-FR"/>
        </w:rPr>
        <w:t>importanc</w:t>
      </w:r>
      <w:r w:rsidR="008849BF" w:rsidRPr="0099489F">
        <w:rPr>
          <w:bCs/>
          <w:iCs/>
          <w:position w:val="-1"/>
          <w:sz w:val="22"/>
          <w:szCs w:val="22"/>
          <w:lang w:val="fr-FR"/>
        </w:rPr>
        <w:t>e</w:t>
      </w:r>
      <w:r w:rsidRPr="0099489F">
        <w:rPr>
          <w:bCs/>
          <w:iCs/>
          <w:position w:val="-1"/>
          <w:sz w:val="22"/>
          <w:szCs w:val="22"/>
          <w:lang w:val="fr-FR"/>
        </w:rPr>
        <w:t xml:space="preserve"> de </w:t>
      </w:r>
      <w:r w:rsidR="008849BF" w:rsidRPr="0099489F">
        <w:rPr>
          <w:bCs/>
          <w:iCs/>
          <w:position w:val="-1"/>
          <w:sz w:val="22"/>
          <w:szCs w:val="22"/>
          <w:lang w:val="fr-FR"/>
        </w:rPr>
        <w:t>renforcer les mécanismes de coopération régionale et les partenariats multi-acteurs axés sur la promotion des</w:t>
      </w:r>
      <w:r w:rsidRPr="0099489F">
        <w:rPr>
          <w:bCs/>
          <w:iCs/>
          <w:position w:val="-1"/>
          <w:sz w:val="22"/>
          <w:szCs w:val="22"/>
          <w:lang w:val="fr-FR"/>
        </w:rPr>
        <w:t xml:space="preserve"> </w:t>
      </w:r>
      <w:r w:rsidR="00F3019C" w:rsidRPr="0099489F">
        <w:rPr>
          <w:bCs/>
          <w:iCs/>
          <w:position w:val="-1"/>
          <w:sz w:val="22"/>
          <w:szCs w:val="22"/>
          <w:lang w:val="fr-FR"/>
        </w:rPr>
        <w:t xml:space="preserve">environnements </w:t>
      </w:r>
      <w:r w:rsidR="00181B2C" w:rsidRPr="0099489F">
        <w:rPr>
          <w:bCs/>
          <w:iCs/>
          <w:position w:val="-1"/>
          <w:sz w:val="22"/>
          <w:szCs w:val="22"/>
          <w:lang w:val="fr-FR"/>
        </w:rPr>
        <w:t>économiques</w:t>
      </w:r>
      <w:r w:rsidR="00F3019C" w:rsidRPr="0099489F">
        <w:rPr>
          <w:bCs/>
          <w:iCs/>
          <w:position w:val="-1"/>
          <w:sz w:val="22"/>
          <w:szCs w:val="22"/>
          <w:lang w:val="fr-FR"/>
        </w:rPr>
        <w:t xml:space="preserve"> qui soutiennent la collaboration, favorisent l’innovation, accélèrent le développement d’initiatives commerciales, facilitent l’accès aux biens et services essentiels et contribuent au développement durable </w:t>
      </w:r>
      <w:r w:rsidRPr="0099489F">
        <w:rPr>
          <w:bCs/>
          <w:iCs/>
          <w:position w:val="-1"/>
          <w:sz w:val="22"/>
          <w:szCs w:val="22"/>
          <w:lang w:val="fr-FR"/>
        </w:rPr>
        <w:t>;</w:t>
      </w:r>
    </w:p>
    <w:p w14:paraId="5CFC6DD6" w14:textId="77777777" w:rsidR="006C34A6" w:rsidRPr="0099489F" w:rsidRDefault="006C34A6" w:rsidP="0099489F">
      <w:pPr>
        <w:suppressAutoHyphens/>
        <w:jc w:val="both"/>
        <w:textDirection w:val="btLr"/>
        <w:textAlignment w:val="top"/>
        <w:outlineLvl w:val="0"/>
        <w:rPr>
          <w:bCs/>
          <w:iCs/>
          <w:position w:val="-1"/>
          <w:sz w:val="22"/>
          <w:szCs w:val="22"/>
          <w:lang w:val="fr-FR"/>
        </w:rPr>
      </w:pPr>
    </w:p>
    <w:p w14:paraId="7B42EBA7" w14:textId="0C88955C" w:rsidR="00FF6E93" w:rsidRPr="0099489F" w:rsidRDefault="006C34A6" w:rsidP="0099489F">
      <w:pPr>
        <w:suppressAutoHyphens/>
        <w:ind w:firstLine="720"/>
        <w:jc w:val="both"/>
        <w:textDirection w:val="btLr"/>
        <w:textAlignment w:val="top"/>
        <w:outlineLvl w:val="0"/>
        <w:rPr>
          <w:bCs/>
          <w:iCs/>
          <w:color w:val="000000" w:themeColor="text1"/>
          <w:position w:val="-1"/>
          <w:sz w:val="22"/>
          <w:szCs w:val="22"/>
          <w:lang w:val="fr-FR"/>
        </w:rPr>
      </w:pPr>
      <w:r w:rsidRPr="0099489F">
        <w:rPr>
          <w:bCs/>
          <w:iCs/>
          <w:color w:val="000000" w:themeColor="text1"/>
          <w:position w:val="-1"/>
          <w:sz w:val="22"/>
          <w:szCs w:val="22"/>
          <w:lang w:val="fr-FR"/>
        </w:rPr>
        <w:t>RAPPELANT que la Charte de l'OEA établit que les entreprises transnationales et les investiss</w:t>
      </w:r>
      <w:r w:rsidR="00BD540E" w:rsidRPr="0099489F">
        <w:rPr>
          <w:bCs/>
          <w:iCs/>
          <w:color w:val="000000" w:themeColor="text1"/>
          <w:position w:val="-1"/>
          <w:sz w:val="22"/>
          <w:szCs w:val="22"/>
          <w:lang w:val="fr-FR"/>
        </w:rPr>
        <w:t>eurs</w:t>
      </w:r>
      <w:r w:rsidRPr="0099489F">
        <w:rPr>
          <w:bCs/>
          <w:iCs/>
          <w:color w:val="000000" w:themeColor="text1"/>
          <w:position w:val="-1"/>
          <w:sz w:val="22"/>
          <w:szCs w:val="22"/>
          <w:lang w:val="fr-FR"/>
        </w:rPr>
        <w:t xml:space="preserve"> privés étrangers sont soumis </w:t>
      </w:r>
      <w:r w:rsidR="00BD540E" w:rsidRPr="0099489F">
        <w:rPr>
          <w:bCs/>
          <w:iCs/>
          <w:color w:val="000000" w:themeColor="text1"/>
          <w:position w:val="-1"/>
          <w:sz w:val="22"/>
          <w:szCs w:val="22"/>
          <w:lang w:val="fr-FR"/>
        </w:rPr>
        <w:t>à la législation</w:t>
      </w:r>
      <w:r w:rsidRPr="0099489F">
        <w:rPr>
          <w:bCs/>
          <w:iCs/>
          <w:color w:val="000000" w:themeColor="text1"/>
          <w:position w:val="-1"/>
          <w:sz w:val="22"/>
          <w:szCs w:val="22"/>
          <w:lang w:val="fr-FR"/>
        </w:rPr>
        <w:t xml:space="preserve"> et à la juridiction des tribunaux nationaux compétents des pays </w:t>
      </w:r>
      <w:r w:rsidR="009324F4" w:rsidRPr="0099489F">
        <w:rPr>
          <w:color w:val="000000" w:themeColor="text1"/>
          <w:position w:val="-1"/>
          <w:sz w:val="22"/>
          <w:szCs w:val="22"/>
          <w:lang w:val="fr-FR"/>
        </w:rPr>
        <w:t>d’accueil</w:t>
      </w:r>
      <w:r w:rsidRPr="0099489F">
        <w:rPr>
          <w:bCs/>
          <w:iCs/>
          <w:color w:val="000000" w:themeColor="text1"/>
          <w:position w:val="-1"/>
          <w:sz w:val="22"/>
          <w:szCs w:val="22"/>
          <w:lang w:val="fr-FR"/>
        </w:rPr>
        <w:t xml:space="preserve"> ainsi qu'aux traités et </w:t>
      </w:r>
      <w:r w:rsidR="00BD540E" w:rsidRPr="0099489F">
        <w:rPr>
          <w:bCs/>
          <w:iCs/>
          <w:color w:val="000000" w:themeColor="text1"/>
          <w:position w:val="-1"/>
          <w:sz w:val="22"/>
          <w:szCs w:val="22"/>
          <w:lang w:val="fr-FR"/>
        </w:rPr>
        <w:t>accords</w:t>
      </w:r>
      <w:r w:rsidRPr="0099489F">
        <w:rPr>
          <w:bCs/>
          <w:iCs/>
          <w:color w:val="000000" w:themeColor="text1"/>
          <w:position w:val="-1"/>
          <w:sz w:val="22"/>
          <w:szCs w:val="22"/>
          <w:lang w:val="fr-FR"/>
        </w:rPr>
        <w:t xml:space="preserve"> internationaux auxquels </w:t>
      </w:r>
      <w:r w:rsidR="00BD540E" w:rsidRPr="0099489F">
        <w:rPr>
          <w:bCs/>
          <w:iCs/>
          <w:color w:val="000000" w:themeColor="text1"/>
          <w:position w:val="-1"/>
          <w:sz w:val="22"/>
          <w:szCs w:val="22"/>
          <w:lang w:val="fr-FR"/>
        </w:rPr>
        <w:t>ces pays</w:t>
      </w:r>
      <w:r w:rsidRPr="0099489F">
        <w:rPr>
          <w:bCs/>
          <w:iCs/>
          <w:color w:val="000000" w:themeColor="text1"/>
          <w:position w:val="-1"/>
          <w:sz w:val="22"/>
          <w:szCs w:val="22"/>
          <w:lang w:val="fr-FR"/>
        </w:rPr>
        <w:t xml:space="preserve"> sont </w:t>
      </w:r>
      <w:proofErr w:type="gramStart"/>
      <w:r w:rsidRPr="0099489F">
        <w:rPr>
          <w:bCs/>
          <w:iCs/>
          <w:color w:val="000000" w:themeColor="text1"/>
          <w:position w:val="-1"/>
          <w:sz w:val="22"/>
          <w:szCs w:val="22"/>
          <w:lang w:val="fr-FR"/>
        </w:rPr>
        <w:t>parties</w:t>
      </w:r>
      <w:proofErr w:type="gramEnd"/>
      <w:r w:rsidRPr="0099489F">
        <w:rPr>
          <w:bCs/>
          <w:iCs/>
          <w:color w:val="000000" w:themeColor="text1"/>
          <w:position w:val="-1"/>
          <w:sz w:val="22"/>
          <w:szCs w:val="22"/>
          <w:lang w:val="fr-FR"/>
        </w:rPr>
        <w:t xml:space="preserve"> et doivent en outre</w:t>
      </w:r>
      <w:r w:rsidR="009324F4" w:rsidRPr="0099489F">
        <w:rPr>
          <w:color w:val="000000" w:themeColor="text1"/>
          <w:position w:val="-1"/>
          <w:sz w:val="22"/>
          <w:szCs w:val="22"/>
          <w:lang w:val="fr-FR"/>
        </w:rPr>
        <w:t xml:space="preserve"> s’adapter à la politique de développement de</w:t>
      </w:r>
      <w:r w:rsidR="00BD540E" w:rsidRPr="0099489F">
        <w:rPr>
          <w:color w:val="000000" w:themeColor="text1"/>
          <w:position w:val="-1"/>
          <w:sz w:val="22"/>
          <w:szCs w:val="22"/>
          <w:lang w:val="fr-FR"/>
        </w:rPr>
        <w:t xml:space="preserve"> ces</w:t>
      </w:r>
      <w:r w:rsidR="009324F4" w:rsidRPr="0099489F">
        <w:rPr>
          <w:b/>
          <w:color w:val="000000" w:themeColor="text1"/>
          <w:position w:val="-1"/>
          <w:sz w:val="22"/>
          <w:szCs w:val="22"/>
          <w:lang w:val="fr-FR"/>
        </w:rPr>
        <w:t xml:space="preserve"> </w:t>
      </w:r>
      <w:r w:rsidR="009324F4" w:rsidRPr="0099489F">
        <w:rPr>
          <w:color w:val="000000" w:themeColor="text1"/>
          <w:position w:val="-1"/>
          <w:sz w:val="22"/>
          <w:szCs w:val="22"/>
          <w:lang w:val="fr-FR"/>
        </w:rPr>
        <w:t>pays</w:t>
      </w:r>
      <w:r w:rsidRPr="0099489F">
        <w:rPr>
          <w:bCs/>
          <w:iCs/>
          <w:color w:val="000000" w:themeColor="text1"/>
          <w:position w:val="-1"/>
          <w:sz w:val="22"/>
          <w:szCs w:val="22"/>
          <w:lang w:val="fr-FR"/>
        </w:rPr>
        <w:t xml:space="preserve"> ;</w:t>
      </w:r>
      <w:r w:rsidR="00FF6E93" w:rsidRPr="0099489F">
        <w:rPr>
          <w:bCs/>
          <w:iCs/>
          <w:color w:val="000000" w:themeColor="text1"/>
          <w:position w:val="-1"/>
          <w:sz w:val="22"/>
          <w:szCs w:val="22"/>
          <w:lang w:val="fr-FR"/>
        </w:rPr>
        <w:t xml:space="preserve"> </w:t>
      </w:r>
    </w:p>
    <w:p w14:paraId="21128F83" w14:textId="60185ADF" w:rsidR="009324F4" w:rsidRPr="0099489F" w:rsidRDefault="009324F4" w:rsidP="0099489F">
      <w:pPr>
        <w:suppressAutoHyphens/>
        <w:jc w:val="both"/>
        <w:textDirection w:val="btLr"/>
        <w:textAlignment w:val="top"/>
        <w:outlineLvl w:val="0"/>
        <w:rPr>
          <w:bCs/>
          <w:iCs/>
          <w:color w:val="000000" w:themeColor="text1"/>
          <w:position w:val="-1"/>
          <w:sz w:val="22"/>
          <w:szCs w:val="22"/>
          <w:lang w:val="fr-FR"/>
        </w:rPr>
      </w:pPr>
    </w:p>
    <w:p w14:paraId="21630564" w14:textId="23163C48" w:rsidR="009324F4" w:rsidRPr="0099489F" w:rsidRDefault="009324F4" w:rsidP="0099489F">
      <w:pPr>
        <w:suppressAutoHyphens/>
        <w:ind w:firstLine="720"/>
        <w:jc w:val="both"/>
        <w:textDirection w:val="btLr"/>
        <w:textAlignment w:val="top"/>
        <w:outlineLvl w:val="0"/>
        <w:rPr>
          <w:bCs/>
          <w:iCs/>
          <w:color w:val="000000" w:themeColor="text1"/>
          <w:position w:val="-1"/>
          <w:sz w:val="22"/>
          <w:szCs w:val="22"/>
          <w:lang w:val="fr-FR"/>
        </w:rPr>
      </w:pPr>
      <w:r w:rsidRPr="0099489F">
        <w:rPr>
          <w:bCs/>
          <w:iCs/>
          <w:color w:val="000000" w:themeColor="text1"/>
          <w:position w:val="-1"/>
          <w:sz w:val="22"/>
          <w:szCs w:val="22"/>
          <w:lang w:val="fr-FR"/>
        </w:rPr>
        <w:t xml:space="preserve">CONSIDÉRANT que, dans le contexte des défis posés par la numérisation de l'économie mondiale, les efforts pour parvenir à un consensus international sur une répartition plus </w:t>
      </w:r>
      <w:r w:rsidR="002F2E7A" w:rsidRPr="0099489F">
        <w:rPr>
          <w:bCs/>
          <w:iCs/>
          <w:color w:val="000000" w:themeColor="text1"/>
          <w:position w:val="-1"/>
          <w:sz w:val="22"/>
          <w:szCs w:val="22"/>
          <w:lang w:val="fr-FR"/>
        </w:rPr>
        <w:t>juste</w:t>
      </w:r>
      <w:r w:rsidRPr="0099489F">
        <w:rPr>
          <w:bCs/>
          <w:iCs/>
          <w:color w:val="000000" w:themeColor="text1"/>
          <w:position w:val="-1"/>
          <w:sz w:val="22"/>
          <w:szCs w:val="22"/>
          <w:lang w:val="fr-FR"/>
        </w:rPr>
        <w:t xml:space="preserve"> des droits d</w:t>
      </w:r>
      <w:r w:rsidR="00184E6F" w:rsidRPr="0099489F">
        <w:rPr>
          <w:bCs/>
          <w:iCs/>
          <w:color w:val="000000" w:themeColor="text1"/>
          <w:position w:val="-1"/>
          <w:sz w:val="22"/>
          <w:szCs w:val="22"/>
          <w:lang w:val="fr-FR"/>
        </w:rPr>
        <w:t>e taxation</w:t>
      </w:r>
      <w:r w:rsidRPr="0099489F">
        <w:rPr>
          <w:bCs/>
          <w:iCs/>
          <w:color w:val="000000" w:themeColor="text1"/>
          <w:position w:val="-1"/>
          <w:sz w:val="22"/>
          <w:szCs w:val="22"/>
          <w:lang w:val="fr-FR"/>
        </w:rPr>
        <w:t xml:space="preserve"> auraient un effet positif sur les pays où opèrent les sociétés transnationales ;</w:t>
      </w:r>
    </w:p>
    <w:p w14:paraId="5CFAFAC6" w14:textId="237365C8" w:rsidR="00FF6E93" w:rsidRPr="0099489F" w:rsidRDefault="00FF6E93" w:rsidP="0099489F">
      <w:pPr>
        <w:suppressAutoHyphens/>
        <w:jc w:val="both"/>
        <w:textAlignment w:val="top"/>
        <w:outlineLvl w:val="0"/>
        <w:rPr>
          <w:bCs/>
          <w:iCs/>
          <w:position w:val="-1"/>
          <w:sz w:val="22"/>
          <w:szCs w:val="22"/>
          <w:lang w:val="fr-FR"/>
        </w:rPr>
      </w:pPr>
    </w:p>
    <w:p w14:paraId="1FD70ED6" w14:textId="18059EEB" w:rsidR="00FF6E93" w:rsidRPr="0099489F" w:rsidRDefault="00FF6E93"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R</w:t>
      </w:r>
      <w:r w:rsidR="006B7927" w:rsidRPr="0099489F">
        <w:rPr>
          <w:bCs/>
          <w:iCs/>
          <w:position w:val="-1"/>
          <w:sz w:val="22"/>
          <w:szCs w:val="22"/>
          <w:lang w:val="fr-FR"/>
        </w:rPr>
        <w:t xml:space="preserve">APPELANT </w:t>
      </w:r>
      <w:r w:rsidRPr="0099489F">
        <w:rPr>
          <w:bCs/>
          <w:iCs/>
          <w:position w:val="-1"/>
          <w:sz w:val="22"/>
          <w:szCs w:val="22"/>
          <w:lang w:val="fr-FR"/>
        </w:rPr>
        <w:t>qu</w:t>
      </w:r>
      <w:r w:rsidR="006B7927" w:rsidRPr="0099489F">
        <w:rPr>
          <w:bCs/>
          <w:iCs/>
          <w:position w:val="-1"/>
          <w:sz w:val="22"/>
          <w:szCs w:val="22"/>
          <w:lang w:val="fr-FR"/>
        </w:rPr>
        <w:t xml:space="preserve">e, dans la Charte sociale des Amériques, les États membres reconnaissent les contributions des peuples autochtones, des personnes d’ascendance africaine et des communautés de migrants au processus historique continental et insulaire et favoriseront la mise en valeur de ceux-ci </w:t>
      </w:r>
      <w:r w:rsidR="00AB77EB" w:rsidRPr="0099489F">
        <w:rPr>
          <w:bCs/>
          <w:iCs/>
          <w:position w:val="-1"/>
          <w:sz w:val="22"/>
          <w:szCs w:val="22"/>
          <w:lang w:val="fr-FR"/>
        </w:rPr>
        <w:t>et que les États membres reconnaissent également la nécessité d’adopter des politiques conç</w:t>
      </w:r>
      <w:r w:rsidR="009C4008" w:rsidRPr="0099489F">
        <w:rPr>
          <w:bCs/>
          <w:iCs/>
          <w:position w:val="-1"/>
          <w:sz w:val="22"/>
          <w:szCs w:val="22"/>
          <w:lang w:val="fr-FR"/>
        </w:rPr>
        <w:t>ues pour promouvoir l’inclusion et</w:t>
      </w:r>
      <w:r w:rsidR="00AB77EB" w:rsidRPr="0099489F">
        <w:rPr>
          <w:bCs/>
          <w:iCs/>
          <w:position w:val="-1"/>
          <w:sz w:val="22"/>
          <w:szCs w:val="22"/>
          <w:lang w:val="fr-FR"/>
        </w:rPr>
        <w:t xml:space="preserve"> pour prévenir, combattre et éliminer tout type d’intolérance et de discrimination, en particulier fondée sur le genre, l’ethnie et la race, afin de préserver l’égalité des droits et des chances et de renforcer les valeurs démocratiques</w:t>
      </w:r>
      <w:r w:rsidRPr="0099489F">
        <w:rPr>
          <w:bCs/>
          <w:iCs/>
          <w:position w:val="-1"/>
          <w:sz w:val="22"/>
          <w:szCs w:val="22"/>
          <w:lang w:val="fr-FR"/>
        </w:rPr>
        <w:t>.</w:t>
      </w:r>
    </w:p>
    <w:p w14:paraId="03EE14AD" w14:textId="530A4BA9" w:rsidR="00FF6E93" w:rsidRPr="0099489F" w:rsidRDefault="00FF6E93" w:rsidP="0099489F">
      <w:pPr>
        <w:suppressAutoHyphens/>
        <w:jc w:val="both"/>
        <w:textDirection w:val="btLr"/>
        <w:textAlignment w:val="top"/>
        <w:outlineLvl w:val="0"/>
        <w:rPr>
          <w:bCs/>
          <w:iCs/>
          <w:position w:val="-1"/>
          <w:sz w:val="22"/>
          <w:szCs w:val="22"/>
          <w:lang w:val="fr-FR"/>
        </w:rPr>
      </w:pPr>
    </w:p>
    <w:p w14:paraId="37DDD495" w14:textId="10B2020E" w:rsidR="00DC5A18" w:rsidRPr="0099489F" w:rsidRDefault="00DC5A18"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RECON</w:t>
      </w:r>
      <w:r w:rsidR="006949E8" w:rsidRPr="0099489F">
        <w:rPr>
          <w:bCs/>
          <w:iCs/>
          <w:position w:val="-1"/>
          <w:sz w:val="22"/>
          <w:szCs w:val="22"/>
          <w:lang w:val="fr-FR"/>
        </w:rPr>
        <w:t xml:space="preserve">NAISSANT ÉGALEMENT le rôle important que remplissent </w:t>
      </w:r>
      <w:proofErr w:type="gramStart"/>
      <w:r w:rsidR="006949E8" w:rsidRPr="0099489F">
        <w:rPr>
          <w:bCs/>
          <w:iCs/>
          <w:position w:val="-1"/>
          <w:sz w:val="22"/>
          <w:szCs w:val="22"/>
          <w:lang w:val="fr-FR"/>
        </w:rPr>
        <w:t xml:space="preserve">les </w:t>
      </w:r>
      <w:r w:rsidR="00F41B53" w:rsidRPr="0099489F">
        <w:rPr>
          <w:bCs/>
          <w:iCs/>
          <w:position w:val="-1"/>
          <w:sz w:val="22"/>
          <w:szCs w:val="22"/>
          <w:lang w:val="fr-FR"/>
        </w:rPr>
        <w:t>micro</w:t>
      </w:r>
      <w:proofErr w:type="gramEnd"/>
      <w:r w:rsidR="00F41B53" w:rsidRPr="0099489F">
        <w:rPr>
          <w:bCs/>
          <w:iCs/>
          <w:position w:val="-1"/>
          <w:sz w:val="22"/>
          <w:szCs w:val="22"/>
          <w:lang w:val="fr-FR"/>
        </w:rPr>
        <w:t xml:space="preserve">, </w:t>
      </w:r>
      <w:r w:rsidR="006949E8" w:rsidRPr="0099489F">
        <w:rPr>
          <w:bCs/>
          <w:iCs/>
          <w:position w:val="-1"/>
          <w:sz w:val="22"/>
          <w:szCs w:val="22"/>
          <w:lang w:val="fr-FR"/>
        </w:rPr>
        <w:t xml:space="preserve">petites et moyennes entreprises, </w:t>
      </w:r>
      <w:r w:rsidR="00F41B53" w:rsidRPr="0099489F">
        <w:rPr>
          <w:bCs/>
          <w:iCs/>
          <w:position w:val="-1"/>
          <w:sz w:val="22"/>
          <w:szCs w:val="22"/>
          <w:lang w:val="fr-FR"/>
        </w:rPr>
        <w:t>ainsi que</w:t>
      </w:r>
      <w:r w:rsidR="006949E8" w:rsidRPr="0099489F">
        <w:rPr>
          <w:bCs/>
          <w:iCs/>
          <w:position w:val="-1"/>
          <w:sz w:val="22"/>
          <w:szCs w:val="22"/>
          <w:lang w:val="fr-FR"/>
        </w:rPr>
        <w:t xml:space="preserve"> les entreprises de l’économie sociale en tant que moteurs du développement et de la croissance économiques </w:t>
      </w:r>
      <w:r w:rsidRPr="0099489F">
        <w:rPr>
          <w:bCs/>
          <w:iCs/>
          <w:position w:val="-1"/>
          <w:sz w:val="22"/>
          <w:szCs w:val="22"/>
          <w:lang w:val="fr-FR"/>
        </w:rPr>
        <w:t xml:space="preserve">; </w:t>
      </w:r>
    </w:p>
    <w:p w14:paraId="654E0248" w14:textId="682324A5" w:rsidR="00DC5A18" w:rsidRPr="0099489F" w:rsidRDefault="00DC5A18" w:rsidP="0099489F">
      <w:pPr>
        <w:suppressAutoHyphens/>
        <w:jc w:val="both"/>
        <w:textDirection w:val="btLr"/>
        <w:textAlignment w:val="top"/>
        <w:outlineLvl w:val="0"/>
        <w:rPr>
          <w:bCs/>
          <w:iCs/>
          <w:position w:val="-1"/>
          <w:sz w:val="22"/>
          <w:szCs w:val="22"/>
          <w:lang w:val="fr-FR"/>
        </w:rPr>
      </w:pPr>
    </w:p>
    <w:p w14:paraId="6073B96F" w14:textId="21568ED3" w:rsidR="00DC5A18" w:rsidRPr="0099489F" w:rsidRDefault="00DC5A18"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R</w:t>
      </w:r>
      <w:r w:rsidR="00820D9A" w:rsidRPr="0099489F">
        <w:rPr>
          <w:bCs/>
          <w:iCs/>
          <w:position w:val="-1"/>
          <w:sz w:val="22"/>
          <w:szCs w:val="22"/>
          <w:lang w:val="fr-FR"/>
        </w:rPr>
        <w:t xml:space="preserve">APPELANT les </w:t>
      </w:r>
      <w:r w:rsidR="004D5822" w:rsidRPr="0099489F">
        <w:rPr>
          <w:bCs/>
          <w:iCs/>
          <w:position w:val="-1"/>
          <w:sz w:val="22"/>
          <w:szCs w:val="22"/>
          <w:lang w:val="fr-FR"/>
        </w:rPr>
        <w:t>« </w:t>
      </w:r>
      <w:r w:rsidRPr="0099489F">
        <w:rPr>
          <w:bCs/>
          <w:iCs/>
          <w:position w:val="-1"/>
          <w:sz w:val="22"/>
          <w:szCs w:val="22"/>
          <w:lang w:val="fr-FR"/>
        </w:rPr>
        <w:t>Man</w:t>
      </w:r>
      <w:r w:rsidR="004D5822" w:rsidRPr="0099489F">
        <w:rPr>
          <w:bCs/>
          <w:iCs/>
          <w:position w:val="-1"/>
          <w:sz w:val="22"/>
          <w:szCs w:val="22"/>
          <w:lang w:val="fr-FR"/>
        </w:rPr>
        <w:t>dats émanant du Sixième Sommet des Amériques », concernant la promotion de la croissance économique assortie d’équité et d’inclusion sociale, grâce au renforcement des coopérativ</w:t>
      </w:r>
      <w:r w:rsidR="007F6DA6" w:rsidRPr="0099489F">
        <w:rPr>
          <w:bCs/>
          <w:iCs/>
          <w:position w:val="-1"/>
          <w:sz w:val="22"/>
          <w:szCs w:val="22"/>
          <w:lang w:val="fr-FR"/>
        </w:rPr>
        <w:t xml:space="preserve">es et </w:t>
      </w:r>
      <w:proofErr w:type="gramStart"/>
      <w:r w:rsidR="00F41B53" w:rsidRPr="0099489F">
        <w:rPr>
          <w:bCs/>
          <w:iCs/>
          <w:position w:val="-1"/>
          <w:sz w:val="22"/>
          <w:szCs w:val="22"/>
          <w:lang w:val="fr-FR"/>
        </w:rPr>
        <w:t>des micro</w:t>
      </w:r>
      <w:proofErr w:type="gramEnd"/>
      <w:r w:rsidR="00F41B53" w:rsidRPr="0099489F">
        <w:rPr>
          <w:bCs/>
          <w:iCs/>
          <w:position w:val="-1"/>
          <w:sz w:val="22"/>
          <w:szCs w:val="22"/>
          <w:lang w:val="fr-FR"/>
        </w:rPr>
        <w:t xml:space="preserve">, </w:t>
      </w:r>
      <w:r w:rsidR="004D5822" w:rsidRPr="0099489F">
        <w:rPr>
          <w:bCs/>
          <w:iCs/>
          <w:position w:val="-1"/>
          <w:sz w:val="22"/>
          <w:szCs w:val="22"/>
          <w:lang w:val="fr-FR"/>
        </w:rPr>
        <w:t xml:space="preserve">petites et moyennes entreprises (PME) et à la contribution des technologies de l’information et de la communication </w:t>
      </w:r>
      <w:r w:rsidRPr="0099489F">
        <w:rPr>
          <w:bCs/>
          <w:iCs/>
          <w:position w:val="-1"/>
          <w:sz w:val="22"/>
          <w:szCs w:val="22"/>
          <w:lang w:val="fr-FR"/>
        </w:rPr>
        <w:t xml:space="preserve">(TIC) </w:t>
      </w:r>
      <w:r w:rsidR="004D5822" w:rsidRPr="0099489F">
        <w:rPr>
          <w:bCs/>
          <w:iCs/>
          <w:position w:val="-1"/>
          <w:sz w:val="22"/>
          <w:szCs w:val="22"/>
          <w:lang w:val="fr-FR"/>
        </w:rPr>
        <w:t>à leur émergence </w:t>
      </w:r>
      <w:r w:rsidRPr="0099489F">
        <w:rPr>
          <w:bCs/>
          <w:iCs/>
          <w:position w:val="-1"/>
          <w:sz w:val="22"/>
          <w:szCs w:val="22"/>
          <w:lang w:val="fr-FR"/>
        </w:rPr>
        <w:t xml:space="preserve">; </w:t>
      </w:r>
    </w:p>
    <w:p w14:paraId="18A5C3EB" w14:textId="7A4CFC34" w:rsidR="00DC5A18" w:rsidRPr="0099489F" w:rsidRDefault="00DC5A18" w:rsidP="0099489F">
      <w:pPr>
        <w:suppressAutoHyphens/>
        <w:jc w:val="both"/>
        <w:textDirection w:val="btLr"/>
        <w:textAlignment w:val="top"/>
        <w:outlineLvl w:val="0"/>
        <w:rPr>
          <w:bCs/>
          <w:iCs/>
          <w:position w:val="-1"/>
          <w:sz w:val="22"/>
          <w:szCs w:val="22"/>
          <w:lang w:val="fr-FR"/>
        </w:rPr>
      </w:pPr>
    </w:p>
    <w:p w14:paraId="7E64D1D1" w14:textId="16ED1BF7" w:rsidR="00DC5A18" w:rsidRPr="0099489F" w:rsidRDefault="00820D9A"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SOULIGNANT l’importance de promouvoir des politiques fondées sur le respect des principes et des droits fondamentaux du travail, qui contribuent</w:t>
      </w:r>
      <w:r w:rsidR="009A60B1" w:rsidRPr="0099489F">
        <w:rPr>
          <w:bCs/>
          <w:iCs/>
          <w:position w:val="-1"/>
          <w:sz w:val="22"/>
          <w:szCs w:val="22"/>
          <w:lang w:val="fr-FR"/>
        </w:rPr>
        <w:t xml:space="preserve"> à la formal</w:t>
      </w:r>
      <w:r w:rsidR="00653152" w:rsidRPr="0099489F">
        <w:rPr>
          <w:bCs/>
          <w:iCs/>
          <w:position w:val="-1"/>
          <w:sz w:val="22"/>
          <w:szCs w:val="22"/>
          <w:lang w:val="fr-FR"/>
        </w:rPr>
        <w:t>i</w:t>
      </w:r>
      <w:r w:rsidR="009A60B1" w:rsidRPr="0099489F">
        <w:rPr>
          <w:bCs/>
          <w:iCs/>
          <w:position w:val="-1"/>
          <w:sz w:val="22"/>
          <w:szCs w:val="22"/>
          <w:lang w:val="fr-FR"/>
        </w:rPr>
        <w:t>sati</w:t>
      </w:r>
      <w:r w:rsidR="00653152" w:rsidRPr="0099489F">
        <w:rPr>
          <w:bCs/>
          <w:iCs/>
          <w:position w:val="-1"/>
          <w:sz w:val="22"/>
          <w:szCs w:val="22"/>
          <w:lang w:val="fr-FR"/>
        </w:rPr>
        <w:t>on de l’emploi comme mesure pour assurer des emplois dignes, combattre l’inégalité et stimuler la croissance économique </w:t>
      </w:r>
      <w:r w:rsidR="00DC5A18" w:rsidRPr="0099489F">
        <w:rPr>
          <w:bCs/>
          <w:iCs/>
          <w:position w:val="-1"/>
          <w:sz w:val="22"/>
          <w:szCs w:val="22"/>
          <w:lang w:val="fr-FR"/>
        </w:rPr>
        <w:t>;</w:t>
      </w:r>
    </w:p>
    <w:p w14:paraId="404734BB" w14:textId="06BEB8D6" w:rsidR="00DC5A18" w:rsidRPr="0099489F" w:rsidRDefault="00DC5A18" w:rsidP="0099489F">
      <w:pPr>
        <w:suppressAutoHyphens/>
        <w:jc w:val="both"/>
        <w:textDirection w:val="btLr"/>
        <w:textAlignment w:val="top"/>
        <w:outlineLvl w:val="0"/>
        <w:rPr>
          <w:bCs/>
          <w:iCs/>
          <w:position w:val="-1"/>
          <w:sz w:val="22"/>
          <w:szCs w:val="22"/>
          <w:lang w:val="fr-FR"/>
        </w:rPr>
      </w:pPr>
    </w:p>
    <w:p w14:paraId="22FFE854" w14:textId="15A5DBC7" w:rsidR="00DC5A18" w:rsidRPr="0099489F" w:rsidRDefault="002C07AC"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 xml:space="preserve">SOULIGNANT ÉGALEMENT </w:t>
      </w:r>
      <w:r w:rsidR="00426A15" w:rsidRPr="0099489F">
        <w:rPr>
          <w:bCs/>
          <w:iCs/>
          <w:position w:val="-1"/>
          <w:sz w:val="22"/>
          <w:szCs w:val="22"/>
          <w:lang w:val="fr-FR"/>
        </w:rPr>
        <w:t xml:space="preserve">la nécessité de politiques </w:t>
      </w:r>
      <w:r w:rsidR="0032219D" w:rsidRPr="0099489F">
        <w:rPr>
          <w:bCs/>
          <w:iCs/>
          <w:position w:val="-1"/>
          <w:sz w:val="22"/>
          <w:szCs w:val="22"/>
          <w:lang w:val="fr-FR"/>
        </w:rPr>
        <w:t>destinées</w:t>
      </w:r>
      <w:r w:rsidR="00426A15" w:rsidRPr="0099489F">
        <w:rPr>
          <w:bCs/>
          <w:iCs/>
          <w:position w:val="-1"/>
          <w:sz w:val="22"/>
          <w:szCs w:val="22"/>
          <w:lang w:val="fr-FR"/>
        </w:rPr>
        <w:t xml:space="preserve"> à offrir un accès équitable à une </w:t>
      </w:r>
      <w:r w:rsidR="00E3693F" w:rsidRPr="0099489F">
        <w:rPr>
          <w:bCs/>
          <w:iCs/>
          <w:position w:val="-1"/>
          <w:sz w:val="22"/>
          <w:szCs w:val="22"/>
          <w:lang w:val="fr-FR"/>
        </w:rPr>
        <w:t>éducation continue</w:t>
      </w:r>
      <w:r w:rsidR="00426A15" w:rsidRPr="0099489F">
        <w:rPr>
          <w:bCs/>
          <w:iCs/>
          <w:position w:val="-1"/>
          <w:sz w:val="22"/>
          <w:szCs w:val="22"/>
          <w:lang w:val="fr-FR"/>
        </w:rPr>
        <w:t>, inclusive et de qualité et à une formation promouvant des possibilités d’apprentissage</w:t>
      </w:r>
      <w:r w:rsidR="007F6DA6" w:rsidRPr="0099489F">
        <w:rPr>
          <w:bCs/>
          <w:iCs/>
          <w:position w:val="-1"/>
          <w:sz w:val="22"/>
          <w:szCs w:val="22"/>
          <w:lang w:val="fr-FR"/>
        </w:rPr>
        <w:t xml:space="preserve"> tout au long de la vie, et </w:t>
      </w:r>
      <w:r w:rsidR="0032219D" w:rsidRPr="0099489F">
        <w:rPr>
          <w:bCs/>
          <w:iCs/>
          <w:position w:val="-1"/>
          <w:sz w:val="22"/>
          <w:szCs w:val="22"/>
          <w:lang w:val="fr-FR"/>
        </w:rPr>
        <w:t xml:space="preserve">qui </w:t>
      </w:r>
      <w:r w:rsidR="007F6DA6" w:rsidRPr="0099489F">
        <w:rPr>
          <w:bCs/>
          <w:iCs/>
          <w:position w:val="-1"/>
          <w:sz w:val="22"/>
          <w:szCs w:val="22"/>
          <w:lang w:val="fr-FR"/>
        </w:rPr>
        <w:t>fourniss</w:t>
      </w:r>
      <w:r w:rsidR="0032219D" w:rsidRPr="0099489F">
        <w:rPr>
          <w:bCs/>
          <w:iCs/>
          <w:position w:val="-1"/>
          <w:sz w:val="22"/>
          <w:szCs w:val="22"/>
          <w:lang w:val="fr-FR"/>
        </w:rPr>
        <w:t>e</w:t>
      </w:r>
      <w:r w:rsidR="00426A15" w:rsidRPr="0099489F">
        <w:rPr>
          <w:bCs/>
          <w:iCs/>
          <w:position w:val="-1"/>
          <w:sz w:val="22"/>
          <w:szCs w:val="22"/>
          <w:lang w:val="fr-FR"/>
        </w:rPr>
        <w:t>nt</w:t>
      </w:r>
      <w:r w:rsidR="00744B0D" w:rsidRPr="0099489F">
        <w:rPr>
          <w:bCs/>
          <w:iCs/>
          <w:position w:val="-1"/>
          <w:sz w:val="22"/>
          <w:szCs w:val="22"/>
          <w:lang w:val="fr-FR"/>
        </w:rPr>
        <w:t xml:space="preserve"> une main d’œuvre hautement qualifiée et, parallèlement, renforcent les valeurs démocratiques, le respect des droits de la personne et l’avancée vers la paix </w:t>
      </w:r>
      <w:r w:rsidR="00DC5A18" w:rsidRPr="0099489F">
        <w:rPr>
          <w:bCs/>
          <w:iCs/>
          <w:position w:val="-1"/>
          <w:sz w:val="22"/>
          <w:szCs w:val="22"/>
          <w:lang w:val="fr-FR"/>
        </w:rPr>
        <w:t>;</w:t>
      </w:r>
    </w:p>
    <w:p w14:paraId="6DB8E9D5" w14:textId="77777777" w:rsidR="001C3733" w:rsidRPr="0099489F" w:rsidRDefault="001C3733" w:rsidP="0099489F">
      <w:pPr>
        <w:suppressAutoHyphens/>
        <w:jc w:val="both"/>
        <w:textDirection w:val="btLr"/>
        <w:textAlignment w:val="top"/>
        <w:outlineLvl w:val="0"/>
        <w:rPr>
          <w:bCs/>
          <w:iCs/>
          <w:position w:val="-1"/>
          <w:sz w:val="22"/>
          <w:szCs w:val="22"/>
          <w:lang w:val="fr-FR"/>
        </w:rPr>
      </w:pPr>
    </w:p>
    <w:p w14:paraId="219AA75D" w14:textId="7D6B3A3B" w:rsidR="00DC5A18" w:rsidRPr="0099489F" w:rsidRDefault="00DC5A18"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CONSID</w:t>
      </w:r>
      <w:r w:rsidR="000F5290" w:rsidRPr="0099489F">
        <w:rPr>
          <w:bCs/>
          <w:iCs/>
          <w:position w:val="-1"/>
          <w:sz w:val="22"/>
          <w:szCs w:val="22"/>
          <w:lang w:val="fr-FR"/>
        </w:rPr>
        <w:t>É</w:t>
      </w:r>
      <w:r w:rsidRPr="0099489F">
        <w:rPr>
          <w:bCs/>
          <w:iCs/>
          <w:position w:val="-1"/>
          <w:sz w:val="22"/>
          <w:szCs w:val="22"/>
          <w:lang w:val="fr-FR"/>
        </w:rPr>
        <w:t>RAN</w:t>
      </w:r>
      <w:r w:rsidR="000F5290" w:rsidRPr="0099489F">
        <w:rPr>
          <w:bCs/>
          <w:iCs/>
          <w:position w:val="-1"/>
          <w:sz w:val="22"/>
          <w:szCs w:val="22"/>
          <w:lang w:val="fr-FR"/>
        </w:rPr>
        <w:t xml:space="preserve">T </w:t>
      </w:r>
      <w:r w:rsidRPr="0099489F">
        <w:rPr>
          <w:bCs/>
          <w:iCs/>
          <w:position w:val="-1"/>
          <w:sz w:val="22"/>
          <w:szCs w:val="22"/>
          <w:lang w:val="fr-FR"/>
        </w:rPr>
        <w:t>l</w:t>
      </w:r>
      <w:r w:rsidR="000F5290" w:rsidRPr="0099489F">
        <w:rPr>
          <w:bCs/>
          <w:iCs/>
          <w:position w:val="-1"/>
          <w:sz w:val="22"/>
          <w:szCs w:val="22"/>
          <w:lang w:val="fr-FR"/>
        </w:rPr>
        <w:t>’intention des États membres de promouvoir des politiques publiques qui intègrent l’innovation comme moteur de la transformation structurelle</w:t>
      </w:r>
      <w:r w:rsidR="000703EE" w:rsidRPr="0099489F">
        <w:rPr>
          <w:bCs/>
          <w:iCs/>
          <w:position w:val="-1"/>
          <w:sz w:val="22"/>
          <w:szCs w:val="22"/>
          <w:lang w:val="fr-FR"/>
        </w:rPr>
        <w:t xml:space="preserve"> pour parvenir au développement inclusif et durable, en favorisant un environnement </w:t>
      </w:r>
      <w:r w:rsidR="004D77A0" w:rsidRPr="0099489F">
        <w:rPr>
          <w:bCs/>
          <w:iCs/>
          <w:position w:val="-1"/>
          <w:sz w:val="22"/>
          <w:szCs w:val="22"/>
          <w:lang w:val="fr-FR"/>
        </w:rPr>
        <w:t>économique</w:t>
      </w:r>
      <w:r w:rsidR="000703EE" w:rsidRPr="0099489F">
        <w:rPr>
          <w:bCs/>
          <w:iCs/>
          <w:position w:val="-1"/>
          <w:sz w:val="22"/>
          <w:szCs w:val="22"/>
          <w:lang w:val="fr-FR"/>
        </w:rPr>
        <w:t xml:space="preserve"> où le respect des droits de la personne constituerait une priorité, ainsi que de mettre en œuvre des initiatives visant à soutenir et encourager l’économie créative dans le continent américain comme source de croissance économique et de développement durable </w:t>
      </w:r>
      <w:r w:rsidRPr="0099489F">
        <w:rPr>
          <w:bCs/>
          <w:iCs/>
          <w:position w:val="-1"/>
          <w:sz w:val="22"/>
          <w:szCs w:val="22"/>
          <w:lang w:val="fr-FR"/>
        </w:rPr>
        <w:t xml:space="preserve">; </w:t>
      </w:r>
    </w:p>
    <w:p w14:paraId="3C3C5BC9" w14:textId="77777777" w:rsidR="00DC5A18" w:rsidRPr="0099489F" w:rsidRDefault="00DC5A18" w:rsidP="0099489F">
      <w:pPr>
        <w:suppressAutoHyphens/>
        <w:jc w:val="both"/>
        <w:textDirection w:val="btLr"/>
        <w:textAlignment w:val="top"/>
        <w:outlineLvl w:val="0"/>
        <w:rPr>
          <w:bCs/>
          <w:iCs/>
          <w:position w:val="-1"/>
          <w:sz w:val="22"/>
          <w:szCs w:val="22"/>
          <w:lang w:val="fr-FR"/>
        </w:rPr>
      </w:pPr>
    </w:p>
    <w:p w14:paraId="410D7BAE" w14:textId="24DAEAB7" w:rsidR="00DC5A18" w:rsidRPr="0099489F" w:rsidRDefault="00DC5A18"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lastRenderedPageBreak/>
        <w:t>TEN</w:t>
      </w:r>
      <w:r w:rsidR="002716EE" w:rsidRPr="0099489F">
        <w:rPr>
          <w:bCs/>
          <w:iCs/>
          <w:position w:val="-1"/>
          <w:sz w:val="22"/>
          <w:szCs w:val="22"/>
          <w:lang w:val="fr-FR"/>
        </w:rPr>
        <w:t>ANT COMPTE des capacités budgétaires diverses des États membres ainsi que de leurs stratégies spécifiques de résilience et leurs conditions particulières d’adaptation, de reconstruction et de reprise économique face aux crises </w:t>
      </w:r>
      <w:r w:rsidRPr="0099489F">
        <w:rPr>
          <w:bCs/>
          <w:iCs/>
          <w:position w:val="-1"/>
          <w:sz w:val="22"/>
          <w:szCs w:val="22"/>
          <w:lang w:val="fr-FR"/>
        </w:rPr>
        <w:t>;</w:t>
      </w:r>
    </w:p>
    <w:p w14:paraId="27F57614" w14:textId="0EBF98C3" w:rsidR="00DC5A18" w:rsidRPr="0099489F" w:rsidRDefault="00DC5A18" w:rsidP="0099489F">
      <w:pPr>
        <w:suppressAutoHyphens/>
        <w:jc w:val="both"/>
        <w:textDirection w:val="btLr"/>
        <w:textAlignment w:val="top"/>
        <w:outlineLvl w:val="0"/>
        <w:rPr>
          <w:bCs/>
          <w:iCs/>
          <w:position w:val="-1"/>
          <w:sz w:val="22"/>
          <w:szCs w:val="22"/>
          <w:lang w:val="fr-FR"/>
        </w:rPr>
      </w:pPr>
    </w:p>
    <w:p w14:paraId="4E84DB54" w14:textId="52F76C85" w:rsidR="00DC5A18" w:rsidRPr="0099489F" w:rsidRDefault="00DC5A18"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RECON</w:t>
      </w:r>
      <w:r w:rsidR="00CA6646" w:rsidRPr="0099489F">
        <w:rPr>
          <w:bCs/>
          <w:iCs/>
          <w:position w:val="-1"/>
          <w:sz w:val="22"/>
          <w:szCs w:val="22"/>
          <w:lang w:val="fr-FR"/>
        </w:rPr>
        <w:t xml:space="preserve">NAISSANT </w:t>
      </w:r>
      <w:r w:rsidRPr="0099489F">
        <w:rPr>
          <w:bCs/>
          <w:iCs/>
          <w:position w:val="-1"/>
          <w:sz w:val="22"/>
          <w:szCs w:val="22"/>
          <w:lang w:val="fr-FR"/>
        </w:rPr>
        <w:t>que la corrup</w:t>
      </w:r>
      <w:r w:rsidR="00CA6646" w:rsidRPr="0099489F">
        <w:rPr>
          <w:bCs/>
          <w:iCs/>
          <w:position w:val="-1"/>
          <w:sz w:val="22"/>
          <w:szCs w:val="22"/>
          <w:lang w:val="fr-FR"/>
        </w:rPr>
        <w:t xml:space="preserve">tion constitue l’un des principaux obstacles communs auxquels est confronté le continent américain </w:t>
      </w:r>
      <w:r w:rsidR="009825CA" w:rsidRPr="0099489F">
        <w:rPr>
          <w:bCs/>
          <w:iCs/>
          <w:position w:val="-1"/>
          <w:sz w:val="22"/>
          <w:szCs w:val="22"/>
          <w:lang w:val="fr-FR"/>
        </w:rPr>
        <w:t>concernant le développement durable et rappelant que, dans l’Engagement</w:t>
      </w:r>
      <w:r w:rsidRPr="0099489F">
        <w:rPr>
          <w:bCs/>
          <w:iCs/>
          <w:position w:val="-1"/>
          <w:sz w:val="22"/>
          <w:szCs w:val="22"/>
          <w:lang w:val="fr-FR"/>
        </w:rPr>
        <w:t xml:space="preserve"> de Lima, adopt</w:t>
      </w:r>
      <w:r w:rsidR="009825CA" w:rsidRPr="0099489F">
        <w:rPr>
          <w:bCs/>
          <w:iCs/>
          <w:position w:val="-1"/>
          <w:sz w:val="22"/>
          <w:szCs w:val="22"/>
          <w:lang w:val="fr-FR"/>
        </w:rPr>
        <w:t xml:space="preserve">é lors du </w:t>
      </w:r>
      <w:r w:rsidRPr="0099489F">
        <w:rPr>
          <w:bCs/>
          <w:iCs/>
          <w:position w:val="-1"/>
          <w:sz w:val="22"/>
          <w:szCs w:val="22"/>
          <w:lang w:val="fr-FR"/>
        </w:rPr>
        <w:t>VIII</w:t>
      </w:r>
      <w:r w:rsidR="009825CA" w:rsidRPr="0099489F">
        <w:rPr>
          <w:bCs/>
          <w:iCs/>
          <w:position w:val="-1"/>
          <w:sz w:val="22"/>
          <w:szCs w:val="22"/>
          <w:vertAlign w:val="superscript"/>
          <w:lang w:val="fr-FR"/>
        </w:rPr>
        <w:t>e</w:t>
      </w:r>
      <w:r w:rsidRPr="0099489F">
        <w:rPr>
          <w:bCs/>
          <w:iCs/>
          <w:position w:val="-1"/>
          <w:sz w:val="22"/>
          <w:szCs w:val="22"/>
          <w:lang w:val="fr-FR"/>
        </w:rPr>
        <w:t xml:space="preserve"> </w:t>
      </w:r>
      <w:r w:rsidR="009825CA" w:rsidRPr="0099489F">
        <w:rPr>
          <w:bCs/>
          <w:iCs/>
          <w:position w:val="-1"/>
          <w:sz w:val="22"/>
          <w:szCs w:val="22"/>
          <w:lang w:val="fr-FR"/>
        </w:rPr>
        <w:t>Sommet des</w:t>
      </w:r>
      <w:r w:rsidRPr="0099489F">
        <w:rPr>
          <w:bCs/>
          <w:iCs/>
          <w:position w:val="-1"/>
          <w:sz w:val="22"/>
          <w:szCs w:val="22"/>
          <w:lang w:val="fr-FR"/>
        </w:rPr>
        <w:t xml:space="preserve"> Améri</w:t>
      </w:r>
      <w:r w:rsidR="009825CA" w:rsidRPr="0099489F">
        <w:rPr>
          <w:bCs/>
          <w:iCs/>
          <w:position w:val="-1"/>
          <w:sz w:val="22"/>
          <w:szCs w:val="22"/>
          <w:lang w:val="fr-FR"/>
        </w:rPr>
        <w:t>que</w:t>
      </w:r>
      <w:r w:rsidRPr="0099489F">
        <w:rPr>
          <w:bCs/>
          <w:iCs/>
          <w:position w:val="-1"/>
          <w:sz w:val="22"/>
          <w:szCs w:val="22"/>
          <w:lang w:val="fr-FR"/>
        </w:rPr>
        <w:t>s</w:t>
      </w:r>
      <w:r w:rsidR="009825CA" w:rsidRPr="0099489F">
        <w:rPr>
          <w:bCs/>
          <w:iCs/>
          <w:position w:val="-1"/>
          <w:sz w:val="22"/>
          <w:szCs w:val="22"/>
          <w:lang w:val="fr-FR"/>
        </w:rPr>
        <w:t>, les États membres ont convenu de continuer à œuvrer pour la prévention et la lutte contre la corruption </w:t>
      </w:r>
      <w:r w:rsidRPr="0099489F">
        <w:rPr>
          <w:bCs/>
          <w:iCs/>
          <w:position w:val="-1"/>
          <w:sz w:val="22"/>
          <w:szCs w:val="22"/>
          <w:lang w:val="fr-FR"/>
        </w:rPr>
        <w:t xml:space="preserve">; </w:t>
      </w:r>
      <w:r w:rsidR="0099489F">
        <w:rPr>
          <w:bCs/>
          <w:iCs/>
          <w:position w:val="-1"/>
          <w:sz w:val="22"/>
          <w:szCs w:val="22"/>
          <w:lang w:val="fr-FR"/>
        </w:rPr>
        <w:t>et</w:t>
      </w:r>
    </w:p>
    <w:p w14:paraId="4A3ACFBF" w14:textId="77777777" w:rsidR="00DC5A18" w:rsidRPr="0099489F" w:rsidRDefault="00DC5A18" w:rsidP="0099489F">
      <w:pPr>
        <w:suppressAutoHyphens/>
        <w:jc w:val="both"/>
        <w:textDirection w:val="btLr"/>
        <w:textAlignment w:val="top"/>
        <w:outlineLvl w:val="0"/>
        <w:rPr>
          <w:bCs/>
          <w:iCs/>
          <w:position w:val="-1"/>
          <w:sz w:val="22"/>
          <w:szCs w:val="22"/>
          <w:lang w:val="fr-FR"/>
        </w:rPr>
      </w:pPr>
    </w:p>
    <w:p w14:paraId="49E1CF42" w14:textId="3C855261" w:rsidR="00DC5A18" w:rsidRPr="0099489F" w:rsidRDefault="008732C1"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CONSCIENTS que le respect</w:t>
      </w:r>
      <w:r w:rsidR="00DC5A18" w:rsidRPr="0099489F">
        <w:rPr>
          <w:bCs/>
          <w:iCs/>
          <w:position w:val="-1"/>
          <w:sz w:val="22"/>
          <w:szCs w:val="22"/>
          <w:lang w:val="fr-FR"/>
        </w:rPr>
        <w:t xml:space="preserve"> de la prop</w:t>
      </w:r>
      <w:r w:rsidRPr="0099489F">
        <w:rPr>
          <w:bCs/>
          <w:iCs/>
          <w:position w:val="-1"/>
          <w:sz w:val="22"/>
          <w:szCs w:val="22"/>
          <w:lang w:val="fr-FR"/>
        </w:rPr>
        <w:t>r</w:t>
      </w:r>
      <w:r w:rsidR="00DC5A18" w:rsidRPr="0099489F">
        <w:rPr>
          <w:bCs/>
          <w:iCs/>
          <w:position w:val="-1"/>
          <w:sz w:val="22"/>
          <w:szCs w:val="22"/>
          <w:lang w:val="fr-FR"/>
        </w:rPr>
        <w:t>i</w:t>
      </w:r>
      <w:r w:rsidRPr="0099489F">
        <w:rPr>
          <w:bCs/>
          <w:iCs/>
          <w:position w:val="-1"/>
          <w:sz w:val="22"/>
          <w:szCs w:val="22"/>
          <w:lang w:val="fr-FR"/>
        </w:rPr>
        <w:t xml:space="preserve">été </w:t>
      </w:r>
      <w:r w:rsidR="00DC5A18" w:rsidRPr="0099489F">
        <w:rPr>
          <w:bCs/>
          <w:iCs/>
          <w:position w:val="-1"/>
          <w:sz w:val="22"/>
          <w:szCs w:val="22"/>
          <w:lang w:val="fr-FR"/>
        </w:rPr>
        <w:t>priv</w:t>
      </w:r>
      <w:r w:rsidRPr="0099489F">
        <w:rPr>
          <w:bCs/>
          <w:iCs/>
          <w:position w:val="-1"/>
          <w:sz w:val="22"/>
          <w:szCs w:val="22"/>
          <w:lang w:val="fr-FR"/>
        </w:rPr>
        <w:t>ée</w:t>
      </w:r>
      <w:r w:rsidR="00DC5A18" w:rsidRPr="0099489F">
        <w:rPr>
          <w:bCs/>
          <w:iCs/>
          <w:position w:val="-1"/>
          <w:sz w:val="22"/>
          <w:szCs w:val="22"/>
          <w:lang w:val="fr-FR"/>
        </w:rPr>
        <w:t xml:space="preserve">, </w:t>
      </w:r>
      <w:r w:rsidRPr="0099489F">
        <w:rPr>
          <w:bCs/>
          <w:iCs/>
          <w:position w:val="-1"/>
          <w:sz w:val="22"/>
          <w:szCs w:val="22"/>
          <w:lang w:val="fr-FR"/>
        </w:rPr>
        <w:t>dans le cadre de l’état de droit, est essentiel pour promouvoir l’esprit d’entreprise, accroître la formalisation de l’économie, encourager les investissements étrangers, stimuler l’innovation technologique et augmenter la productivité </w:t>
      </w:r>
      <w:r w:rsidR="00DC5A18" w:rsidRPr="0099489F">
        <w:rPr>
          <w:bCs/>
          <w:iCs/>
          <w:position w:val="-1"/>
          <w:sz w:val="22"/>
          <w:szCs w:val="22"/>
          <w:lang w:val="fr-FR"/>
        </w:rPr>
        <w:t xml:space="preserve">; </w:t>
      </w:r>
    </w:p>
    <w:p w14:paraId="7F1A3E76" w14:textId="77777777" w:rsidR="002F2E7A" w:rsidRPr="0099489F" w:rsidRDefault="002F2E7A" w:rsidP="0099489F">
      <w:pPr>
        <w:rPr>
          <w:bCs/>
          <w:iCs/>
          <w:position w:val="-1"/>
          <w:sz w:val="22"/>
          <w:szCs w:val="22"/>
          <w:lang w:val="fr-FR"/>
        </w:rPr>
      </w:pPr>
    </w:p>
    <w:p w14:paraId="0A00B840" w14:textId="78AB6EDB" w:rsidR="0056422E" w:rsidRPr="0099489F" w:rsidRDefault="002F2E7A" w:rsidP="0099489F">
      <w:pPr>
        <w:rPr>
          <w:bCs/>
          <w:iCs/>
          <w:position w:val="-1"/>
          <w:sz w:val="22"/>
          <w:szCs w:val="22"/>
          <w:lang w:val="fr-FR"/>
        </w:rPr>
      </w:pPr>
      <w:r w:rsidRPr="0099489F">
        <w:rPr>
          <w:bCs/>
          <w:iCs/>
          <w:position w:val="-1"/>
          <w:sz w:val="22"/>
          <w:szCs w:val="22"/>
          <w:lang w:val="fr-FR"/>
        </w:rPr>
        <w:t>DÉCIDE</w:t>
      </w:r>
      <w:r w:rsidR="000310F4" w:rsidRPr="0099489F">
        <w:rPr>
          <w:bCs/>
          <w:iCs/>
          <w:position w:val="-1"/>
          <w:sz w:val="22"/>
          <w:szCs w:val="22"/>
          <w:lang w:val="fr-FR"/>
        </w:rPr>
        <w:t xml:space="preserve"> d</w:t>
      </w:r>
      <w:r w:rsidRPr="0099489F">
        <w:rPr>
          <w:bCs/>
          <w:iCs/>
          <w:position w:val="-1"/>
          <w:sz w:val="22"/>
          <w:szCs w:val="22"/>
          <w:lang w:val="fr-FR"/>
        </w:rPr>
        <w:t xml:space="preserve">'approuver les points </w:t>
      </w:r>
      <w:proofErr w:type="gramStart"/>
      <w:r w:rsidRPr="0099489F">
        <w:rPr>
          <w:bCs/>
          <w:iCs/>
          <w:position w:val="-1"/>
          <w:sz w:val="22"/>
          <w:szCs w:val="22"/>
          <w:lang w:val="fr-FR"/>
        </w:rPr>
        <w:t>suivants</w:t>
      </w:r>
      <w:r w:rsidR="00123639" w:rsidRPr="0099489F">
        <w:rPr>
          <w:bCs/>
          <w:iCs/>
          <w:position w:val="-1"/>
          <w:sz w:val="22"/>
          <w:szCs w:val="22"/>
          <w:lang w:val="fr-FR"/>
        </w:rPr>
        <w:t>:</w:t>
      </w:r>
      <w:proofErr w:type="gramEnd"/>
    </w:p>
    <w:p w14:paraId="1CD4ACD6" w14:textId="77777777" w:rsidR="00391C7D" w:rsidRPr="0099489F" w:rsidRDefault="00391C7D" w:rsidP="0099489F">
      <w:pPr>
        <w:suppressAutoHyphens/>
        <w:jc w:val="both"/>
        <w:textDirection w:val="btLr"/>
        <w:textAlignment w:val="top"/>
        <w:outlineLvl w:val="0"/>
        <w:rPr>
          <w:bCs/>
          <w:iCs/>
          <w:position w:val="-1"/>
          <w:sz w:val="22"/>
          <w:szCs w:val="22"/>
          <w:lang w:val="fr-FR"/>
        </w:rPr>
      </w:pPr>
    </w:p>
    <w:p w14:paraId="284475E2" w14:textId="75F18A5F" w:rsidR="002B7E1A" w:rsidRPr="0099489F" w:rsidRDefault="002F2E7A" w:rsidP="0099489F">
      <w:pPr>
        <w:suppressAutoHyphens/>
        <w:jc w:val="center"/>
        <w:textDirection w:val="btLr"/>
        <w:textAlignment w:val="top"/>
        <w:outlineLvl w:val="0"/>
        <w:rPr>
          <w:iCs/>
          <w:position w:val="-1"/>
          <w:sz w:val="22"/>
          <w:szCs w:val="22"/>
          <w:lang w:val="fr-FR"/>
        </w:rPr>
      </w:pPr>
      <w:r w:rsidRPr="0099489F">
        <w:rPr>
          <w:snapToGrid w:val="0"/>
          <w:sz w:val="22"/>
          <w:szCs w:val="22"/>
          <w:lang w:val="fr-FR"/>
        </w:rPr>
        <w:t>CHARTE INTERAMÉRICAINE DES ENTREPRISES</w:t>
      </w:r>
      <w:r w:rsidR="002B7E1A" w:rsidRPr="0099489F">
        <w:rPr>
          <w:iCs/>
          <w:position w:val="-1"/>
          <w:sz w:val="22"/>
          <w:szCs w:val="22"/>
          <w:lang w:val="fr-FR"/>
        </w:rPr>
        <w:t xml:space="preserve"> </w:t>
      </w:r>
    </w:p>
    <w:p w14:paraId="5C0CF763" w14:textId="77777777" w:rsidR="002B7E1A" w:rsidRPr="0099489F" w:rsidRDefault="002B7E1A" w:rsidP="0099489F">
      <w:pPr>
        <w:suppressAutoHyphens/>
        <w:jc w:val="both"/>
        <w:textDirection w:val="btLr"/>
        <w:textAlignment w:val="top"/>
        <w:outlineLvl w:val="0"/>
        <w:rPr>
          <w:iCs/>
          <w:position w:val="-1"/>
          <w:sz w:val="22"/>
          <w:szCs w:val="22"/>
          <w:lang w:val="fr-FR"/>
        </w:rPr>
      </w:pPr>
    </w:p>
    <w:p w14:paraId="6D68A8C0" w14:textId="4A84E425" w:rsidR="002B7E1A" w:rsidRPr="0099489F" w:rsidRDefault="00CC3302" w:rsidP="0099489F">
      <w:pPr>
        <w:tabs>
          <w:tab w:val="left" w:pos="720"/>
        </w:tabs>
        <w:suppressAutoHyphens/>
        <w:ind w:leftChars="-1" w:hangingChars="1" w:hanging="2"/>
        <w:jc w:val="center"/>
        <w:textDirection w:val="btLr"/>
        <w:textAlignment w:val="top"/>
        <w:outlineLvl w:val="0"/>
        <w:rPr>
          <w:position w:val="-1"/>
          <w:sz w:val="22"/>
          <w:szCs w:val="22"/>
          <w:lang w:val="fr-FR"/>
        </w:rPr>
      </w:pPr>
      <w:r w:rsidRPr="0099489F">
        <w:rPr>
          <w:position w:val="-1"/>
          <w:sz w:val="22"/>
          <w:szCs w:val="22"/>
          <w:lang w:val="fr-FR"/>
        </w:rPr>
        <w:t>CHAPITRE</w:t>
      </w:r>
      <w:r w:rsidR="002B7E1A" w:rsidRPr="0099489F">
        <w:rPr>
          <w:position w:val="-1"/>
          <w:sz w:val="22"/>
          <w:szCs w:val="22"/>
          <w:lang w:val="fr-FR"/>
        </w:rPr>
        <w:t xml:space="preserve"> I.</w:t>
      </w:r>
    </w:p>
    <w:p w14:paraId="0C61ECEC" w14:textId="6FB48F1A" w:rsidR="002B7E1A" w:rsidRPr="0099489F" w:rsidRDefault="002B7E1A" w:rsidP="0099489F">
      <w:pPr>
        <w:suppressAutoHyphens/>
        <w:jc w:val="center"/>
        <w:textDirection w:val="btLr"/>
        <w:textAlignment w:val="top"/>
        <w:outlineLvl w:val="0"/>
        <w:rPr>
          <w:iCs/>
          <w:position w:val="-1"/>
          <w:sz w:val="22"/>
          <w:szCs w:val="22"/>
          <w:lang w:val="fr-FR"/>
        </w:rPr>
      </w:pPr>
      <w:r w:rsidRPr="0099489F">
        <w:rPr>
          <w:position w:val="-1"/>
          <w:sz w:val="22"/>
          <w:szCs w:val="22"/>
          <w:lang w:val="fr-FR"/>
        </w:rPr>
        <w:t>RECON</w:t>
      </w:r>
      <w:r w:rsidR="00CC3302" w:rsidRPr="0099489F">
        <w:rPr>
          <w:position w:val="-1"/>
          <w:sz w:val="22"/>
          <w:szCs w:val="22"/>
          <w:lang w:val="fr-FR"/>
        </w:rPr>
        <w:t xml:space="preserve">NAISSANCE DU RÔLE DES ENTREPRISES EN TANT QUE </w:t>
      </w:r>
      <w:r w:rsidR="00967D80" w:rsidRPr="0099489F">
        <w:rPr>
          <w:position w:val="-1"/>
          <w:sz w:val="22"/>
          <w:szCs w:val="22"/>
          <w:lang w:val="fr-FR"/>
        </w:rPr>
        <w:t>CANALISATRICES</w:t>
      </w:r>
      <w:r w:rsidR="00CC3302" w:rsidRPr="0099489F">
        <w:rPr>
          <w:position w:val="-1"/>
          <w:sz w:val="22"/>
          <w:szCs w:val="22"/>
          <w:lang w:val="fr-FR"/>
        </w:rPr>
        <w:t xml:space="preserve"> DU DÉVELOPPEMENT DURABLE ET INTÉGRÉ </w:t>
      </w:r>
    </w:p>
    <w:p w14:paraId="37F07033" w14:textId="77777777" w:rsidR="002B7E1A" w:rsidRPr="0099489F" w:rsidRDefault="002B7E1A" w:rsidP="0099489F">
      <w:pPr>
        <w:suppressAutoHyphens/>
        <w:jc w:val="center"/>
        <w:textDirection w:val="btLr"/>
        <w:textAlignment w:val="top"/>
        <w:outlineLvl w:val="0"/>
        <w:rPr>
          <w:iCs/>
          <w:position w:val="-1"/>
          <w:sz w:val="22"/>
          <w:szCs w:val="22"/>
          <w:lang w:val="fr-FR"/>
        </w:rPr>
      </w:pPr>
    </w:p>
    <w:p w14:paraId="72EC1DA5" w14:textId="12C86094" w:rsidR="002B7E1A" w:rsidRPr="0099489F" w:rsidRDefault="002B7E1A"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1.</w:t>
      </w:r>
      <w:r w:rsidRPr="0099489F">
        <w:rPr>
          <w:bCs/>
          <w:iCs/>
          <w:position w:val="-1"/>
          <w:sz w:val="22"/>
          <w:szCs w:val="22"/>
          <w:lang w:val="fr-FR"/>
        </w:rPr>
        <w:tab/>
        <w:t>L</w:t>
      </w:r>
      <w:r w:rsidR="007109C7" w:rsidRPr="0099489F">
        <w:rPr>
          <w:bCs/>
          <w:iCs/>
          <w:position w:val="-1"/>
          <w:sz w:val="22"/>
          <w:szCs w:val="22"/>
          <w:lang w:val="fr-FR"/>
        </w:rPr>
        <w:t>e</w:t>
      </w:r>
      <w:r w:rsidRPr="0099489F">
        <w:rPr>
          <w:bCs/>
          <w:iCs/>
          <w:position w:val="-1"/>
          <w:sz w:val="22"/>
          <w:szCs w:val="22"/>
          <w:lang w:val="fr-FR"/>
        </w:rPr>
        <w:t xml:space="preserve">s </w:t>
      </w:r>
      <w:r w:rsidR="007109C7" w:rsidRPr="0099489F">
        <w:rPr>
          <w:bCs/>
          <w:iCs/>
          <w:position w:val="-1"/>
          <w:sz w:val="22"/>
          <w:szCs w:val="22"/>
          <w:lang w:val="fr-FR"/>
        </w:rPr>
        <w:t>peuples des Amérique</w:t>
      </w:r>
      <w:r w:rsidRPr="0099489F">
        <w:rPr>
          <w:bCs/>
          <w:iCs/>
          <w:position w:val="-1"/>
          <w:sz w:val="22"/>
          <w:szCs w:val="22"/>
          <w:lang w:val="fr-FR"/>
        </w:rPr>
        <w:t xml:space="preserve">s </w:t>
      </w:r>
      <w:r w:rsidR="007109C7" w:rsidRPr="0099489F">
        <w:rPr>
          <w:bCs/>
          <w:iCs/>
          <w:position w:val="-1"/>
          <w:sz w:val="22"/>
          <w:szCs w:val="22"/>
          <w:lang w:val="fr-FR"/>
        </w:rPr>
        <w:t xml:space="preserve">ont une légitime aspiration au développement durable, inclusif et intégré et leurs gouvernements sont tenus de le promouvoir et de créer les conditions favorables </w:t>
      </w:r>
      <w:r w:rsidR="002D4E95" w:rsidRPr="0099489F">
        <w:rPr>
          <w:bCs/>
          <w:iCs/>
          <w:position w:val="-1"/>
          <w:sz w:val="22"/>
          <w:szCs w:val="22"/>
          <w:lang w:val="fr-FR"/>
        </w:rPr>
        <w:t>à sa réalisation</w:t>
      </w:r>
      <w:r w:rsidRPr="0099489F">
        <w:rPr>
          <w:bCs/>
          <w:iCs/>
          <w:position w:val="-1"/>
          <w:sz w:val="22"/>
          <w:szCs w:val="22"/>
          <w:lang w:val="fr-FR"/>
        </w:rPr>
        <w:t>.</w:t>
      </w:r>
    </w:p>
    <w:p w14:paraId="197B30A9" w14:textId="77777777" w:rsidR="002B7E1A" w:rsidRPr="0099489F" w:rsidRDefault="002B7E1A" w:rsidP="0099489F">
      <w:pPr>
        <w:suppressAutoHyphens/>
        <w:jc w:val="both"/>
        <w:textDirection w:val="btLr"/>
        <w:textAlignment w:val="top"/>
        <w:outlineLvl w:val="0"/>
        <w:rPr>
          <w:bCs/>
          <w:iCs/>
          <w:position w:val="-1"/>
          <w:sz w:val="22"/>
          <w:szCs w:val="22"/>
          <w:lang w:val="fr-FR"/>
        </w:rPr>
      </w:pPr>
    </w:p>
    <w:p w14:paraId="673A2D56" w14:textId="6889AABC" w:rsidR="002B7E1A" w:rsidRPr="0099489F" w:rsidRDefault="002B7E1A"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Un sect</w:t>
      </w:r>
      <w:r w:rsidR="002D4E95" w:rsidRPr="0099489F">
        <w:rPr>
          <w:bCs/>
          <w:iCs/>
          <w:position w:val="-1"/>
          <w:sz w:val="22"/>
          <w:szCs w:val="22"/>
          <w:lang w:val="fr-FR"/>
        </w:rPr>
        <w:t>eur des entreprises compétitif, incluant les entreprises transnationales qui sont présentes dans les pays de la région, est fondamental pour assurer un environnement stable, démocratique et pacifique et pour contribuer à la croissance et au développement économique</w:t>
      </w:r>
      <w:r w:rsidR="004D77A0" w:rsidRPr="0099489F">
        <w:rPr>
          <w:bCs/>
          <w:iCs/>
          <w:position w:val="-1"/>
          <w:sz w:val="22"/>
          <w:szCs w:val="22"/>
          <w:lang w:val="fr-FR"/>
        </w:rPr>
        <w:t>s</w:t>
      </w:r>
      <w:r w:rsidR="002D4E95" w:rsidRPr="0099489F">
        <w:rPr>
          <w:bCs/>
          <w:iCs/>
          <w:position w:val="-1"/>
          <w:sz w:val="22"/>
          <w:szCs w:val="22"/>
          <w:lang w:val="fr-FR"/>
        </w:rPr>
        <w:t xml:space="preserve"> des nati</w:t>
      </w:r>
      <w:r w:rsidRPr="0099489F">
        <w:rPr>
          <w:bCs/>
          <w:iCs/>
          <w:position w:val="-1"/>
          <w:sz w:val="22"/>
          <w:szCs w:val="22"/>
          <w:lang w:val="fr-FR"/>
        </w:rPr>
        <w:t>o</w:t>
      </w:r>
      <w:r w:rsidR="002D4E95" w:rsidRPr="0099489F">
        <w:rPr>
          <w:bCs/>
          <w:iCs/>
          <w:position w:val="-1"/>
          <w:sz w:val="22"/>
          <w:szCs w:val="22"/>
          <w:lang w:val="fr-FR"/>
        </w:rPr>
        <w:t>ns, et ce, sans négliger leurs fonctions sociales en termes de c</w:t>
      </w:r>
      <w:r w:rsidRPr="0099489F">
        <w:rPr>
          <w:bCs/>
          <w:iCs/>
          <w:position w:val="-1"/>
          <w:sz w:val="22"/>
          <w:szCs w:val="22"/>
          <w:lang w:val="fr-FR"/>
        </w:rPr>
        <w:t>r</w:t>
      </w:r>
      <w:r w:rsidR="002D4E95" w:rsidRPr="0099489F">
        <w:rPr>
          <w:bCs/>
          <w:iCs/>
          <w:position w:val="-1"/>
          <w:sz w:val="22"/>
          <w:szCs w:val="22"/>
          <w:lang w:val="fr-FR"/>
        </w:rPr>
        <w:t>éation d’emplois décents, de justice sociale et de réduction de la pauvreté</w:t>
      </w:r>
      <w:r w:rsidRPr="0099489F">
        <w:rPr>
          <w:bCs/>
          <w:iCs/>
          <w:position w:val="-1"/>
          <w:sz w:val="22"/>
          <w:szCs w:val="22"/>
          <w:lang w:val="fr-FR"/>
        </w:rPr>
        <w:t xml:space="preserve">. </w:t>
      </w:r>
    </w:p>
    <w:p w14:paraId="7DD67C77" w14:textId="77777777" w:rsidR="002B7E1A" w:rsidRPr="0099489F" w:rsidRDefault="002B7E1A" w:rsidP="0099489F">
      <w:pPr>
        <w:suppressAutoHyphens/>
        <w:jc w:val="both"/>
        <w:textDirection w:val="btLr"/>
        <w:textAlignment w:val="top"/>
        <w:outlineLvl w:val="0"/>
        <w:rPr>
          <w:b/>
          <w:i/>
          <w:position w:val="-1"/>
          <w:sz w:val="22"/>
          <w:szCs w:val="22"/>
          <w:lang w:val="fr-FR"/>
        </w:rPr>
      </w:pPr>
    </w:p>
    <w:p w14:paraId="3B2154FB" w14:textId="24A6B767" w:rsidR="002B7E1A" w:rsidRPr="0099489F" w:rsidRDefault="002B7E1A"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2.</w:t>
      </w:r>
      <w:r w:rsidRPr="0099489F">
        <w:rPr>
          <w:bCs/>
          <w:iCs/>
          <w:position w:val="-1"/>
          <w:sz w:val="22"/>
          <w:szCs w:val="22"/>
          <w:lang w:val="fr-FR"/>
        </w:rPr>
        <w:tab/>
        <w:t>L</w:t>
      </w:r>
      <w:r w:rsidR="00E63E2C" w:rsidRPr="0099489F">
        <w:rPr>
          <w:bCs/>
          <w:iCs/>
          <w:position w:val="-1"/>
          <w:sz w:val="22"/>
          <w:szCs w:val="22"/>
          <w:lang w:val="fr-FR"/>
        </w:rPr>
        <w:t>es États membres reconnaissent l’</w:t>
      </w:r>
      <w:r w:rsidR="00AE54B2" w:rsidRPr="0099489F">
        <w:rPr>
          <w:bCs/>
          <w:iCs/>
          <w:position w:val="-1"/>
          <w:sz w:val="22"/>
          <w:szCs w:val="22"/>
          <w:lang w:val="fr-FR"/>
        </w:rPr>
        <w:t>importance d’encourager</w:t>
      </w:r>
      <w:r w:rsidR="00E63E2C" w:rsidRPr="0099489F">
        <w:rPr>
          <w:bCs/>
          <w:iCs/>
          <w:position w:val="-1"/>
          <w:sz w:val="22"/>
          <w:szCs w:val="22"/>
          <w:lang w:val="fr-FR"/>
        </w:rPr>
        <w:t xml:space="preserve"> et </w:t>
      </w:r>
      <w:r w:rsidR="006E2FF2" w:rsidRPr="0099489F">
        <w:rPr>
          <w:bCs/>
          <w:iCs/>
          <w:position w:val="-1"/>
          <w:sz w:val="22"/>
          <w:szCs w:val="22"/>
          <w:lang w:val="fr-FR"/>
        </w:rPr>
        <w:t>d’accroître</w:t>
      </w:r>
      <w:r w:rsidR="00E63E2C" w:rsidRPr="0099489F">
        <w:rPr>
          <w:bCs/>
          <w:iCs/>
          <w:position w:val="-1"/>
          <w:sz w:val="22"/>
          <w:szCs w:val="22"/>
          <w:lang w:val="fr-FR"/>
        </w:rPr>
        <w:t xml:space="preserve"> la capacité du secteur des entreprises à contribuer au développement durable, inclusif et intégré et à la stabilité économique de la région, à la sécurité </w:t>
      </w:r>
      <w:r w:rsidRPr="0099489F">
        <w:rPr>
          <w:bCs/>
          <w:iCs/>
          <w:position w:val="-1"/>
          <w:sz w:val="22"/>
          <w:szCs w:val="22"/>
          <w:lang w:val="fr-FR"/>
        </w:rPr>
        <w:t>multidimension</w:t>
      </w:r>
      <w:r w:rsidR="00E63E2C" w:rsidRPr="0099489F">
        <w:rPr>
          <w:bCs/>
          <w:iCs/>
          <w:position w:val="-1"/>
          <w:sz w:val="22"/>
          <w:szCs w:val="22"/>
          <w:lang w:val="fr-FR"/>
        </w:rPr>
        <w:t>ne</w:t>
      </w:r>
      <w:r w:rsidRPr="0099489F">
        <w:rPr>
          <w:bCs/>
          <w:iCs/>
          <w:position w:val="-1"/>
          <w:sz w:val="22"/>
          <w:szCs w:val="22"/>
          <w:lang w:val="fr-FR"/>
        </w:rPr>
        <w:t>l</w:t>
      </w:r>
      <w:r w:rsidR="00E63E2C" w:rsidRPr="0099489F">
        <w:rPr>
          <w:bCs/>
          <w:iCs/>
          <w:position w:val="-1"/>
          <w:sz w:val="22"/>
          <w:szCs w:val="22"/>
          <w:lang w:val="fr-FR"/>
        </w:rPr>
        <w:t>le</w:t>
      </w:r>
      <w:r w:rsidRPr="0099489F">
        <w:rPr>
          <w:bCs/>
          <w:iCs/>
          <w:position w:val="-1"/>
          <w:sz w:val="22"/>
          <w:szCs w:val="22"/>
          <w:lang w:val="fr-FR"/>
        </w:rPr>
        <w:t xml:space="preserve">, </w:t>
      </w:r>
      <w:r w:rsidR="00E63E2C" w:rsidRPr="0099489F">
        <w:rPr>
          <w:bCs/>
          <w:iCs/>
          <w:position w:val="-1"/>
          <w:sz w:val="22"/>
          <w:szCs w:val="22"/>
          <w:lang w:val="fr-FR"/>
        </w:rPr>
        <w:t>au renforcement de la démocratie</w:t>
      </w:r>
      <w:r w:rsidR="006E2FF2" w:rsidRPr="0099489F">
        <w:rPr>
          <w:bCs/>
          <w:iCs/>
          <w:position w:val="-1"/>
          <w:sz w:val="22"/>
          <w:szCs w:val="22"/>
          <w:lang w:val="fr-FR"/>
        </w:rPr>
        <w:t xml:space="preserve"> ainsi qu’à la promotion et la protection des droits de la personne</w:t>
      </w:r>
      <w:r w:rsidRPr="0099489F">
        <w:rPr>
          <w:bCs/>
          <w:iCs/>
          <w:position w:val="-1"/>
          <w:sz w:val="22"/>
          <w:szCs w:val="22"/>
          <w:lang w:val="fr-FR"/>
        </w:rPr>
        <w:t xml:space="preserve">. </w:t>
      </w:r>
    </w:p>
    <w:p w14:paraId="00F1AC52" w14:textId="77777777" w:rsidR="002B7E1A" w:rsidRPr="0099489F" w:rsidRDefault="002B7E1A" w:rsidP="0099489F">
      <w:pPr>
        <w:suppressAutoHyphens/>
        <w:jc w:val="both"/>
        <w:textDirection w:val="btLr"/>
        <w:textAlignment w:val="top"/>
        <w:outlineLvl w:val="0"/>
        <w:rPr>
          <w:b/>
          <w:i/>
          <w:position w:val="-1"/>
          <w:sz w:val="22"/>
          <w:szCs w:val="22"/>
          <w:lang w:val="fr-FR"/>
        </w:rPr>
      </w:pPr>
    </w:p>
    <w:p w14:paraId="1DBBAA3E" w14:textId="210BB53D" w:rsidR="002B7E1A" w:rsidRPr="0099489F" w:rsidRDefault="002B7E1A"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 xml:space="preserve">3. </w:t>
      </w:r>
      <w:r w:rsidRPr="0099489F">
        <w:rPr>
          <w:bCs/>
          <w:iCs/>
          <w:position w:val="-1"/>
          <w:sz w:val="22"/>
          <w:szCs w:val="22"/>
          <w:lang w:val="fr-FR"/>
        </w:rPr>
        <w:tab/>
        <w:t>L</w:t>
      </w:r>
      <w:r w:rsidR="00CD1C66" w:rsidRPr="0099489F">
        <w:rPr>
          <w:bCs/>
          <w:iCs/>
          <w:position w:val="-1"/>
          <w:sz w:val="22"/>
          <w:szCs w:val="22"/>
          <w:lang w:val="fr-FR"/>
        </w:rPr>
        <w:t>e</w:t>
      </w:r>
      <w:r w:rsidRPr="0099489F">
        <w:rPr>
          <w:bCs/>
          <w:iCs/>
          <w:position w:val="-1"/>
          <w:sz w:val="22"/>
          <w:szCs w:val="22"/>
          <w:lang w:val="fr-FR"/>
        </w:rPr>
        <w:t xml:space="preserve">s </w:t>
      </w:r>
      <w:r w:rsidR="00CD1C66" w:rsidRPr="0099489F">
        <w:rPr>
          <w:bCs/>
          <w:iCs/>
          <w:position w:val="-1"/>
          <w:sz w:val="22"/>
          <w:szCs w:val="22"/>
          <w:lang w:val="fr-FR"/>
        </w:rPr>
        <w:t>États membres</w:t>
      </w:r>
      <w:r w:rsidRPr="0099489F">
        <w:rPr>
          <w:bCs/>
          <w:iCs/>
          <w:position w:val="-1"/>
          <w:sz w:val="22"/>
          <w:szCs w:val="22"/>
          <w:lang w:val="fr-FR"/>
        </w:rPr>
        <w:t xml:space="preserve">, </w:t>
      </w:r>
      <w:r w:rsidR="00CD1C66" w:rsidRPr="0099489F">
        <w:rPr>
          <w:bCs/>
          <w:iCs/>
          <w:position w:val="-1"/>
          <w:sz w:val="22"/>
          <w:szCs w:val="22"/>
          <w:lang w:val="fr-FR"/>
        </w:rPr>
        <w:t>en accord avec les instrument</w:t>
      </w:r>
      <w:r w:rsidRPr="0099489F">
        <w:rPr>
          <w:bCs/>
          <w:iCs/>
          <w:position w:val="-1"/>
          <w:sz w:val="22"/>
          <w:szCs w:val="22"/>
          <w:lang w:val="fr-FR"/>
        </w:rPr>
        <w:t>s interam</w:t>
      </w:r>
      <w:r w:rsidR="00CD1C66" w:rsidRPr="0099489F">
        <w:rPr>
          <w:bCs/>
          <w:iCs/>
          <w:position w:val="-1"/>
          <w:sz w:val="22"/>
          <w:szCs w:val="22"/>
          <w:lang w:val="fr-FR"/>
        </w:rPr>
        <w:t>éricain</w:t>
      </w:r>
      <w:r w:rsidRPr="0099489F">
        <w:rPr>
          <w:bCs/>
          <w:iCs/>
          <w:position w:val="-1"/>
          <w:sz w:val="22"/>
          <w:szCs w:val="22"/>
          <w:lang w:val="fr-FR"/>
        </w:rPr>
        <w:t xml:space="preserve">s, </w:t>
      </w:r>
      <w:r w:rsidR="00CD1C66" w:rsidRPr="0099489F">
        <w:rPr>
          <w:bCs/>
          <w:iCs/>
          <w:position w:val="-1"/>
          <w:sz w:val="22"/>
          <w:szCs w:val="22"/>
          <w:lang w:val="fr-FR"/>
        </w:rPr>
        <w:t>ont l’intention d’encourager le développement d’un environnement favorable et inclusif afin de renforcer la croissance d’un secteur des entreprises compétitif, au moyen de politiques favorisant la création, la formalisation, le renforcement et l’intégration des chaînes de valeur et d’approvisionnement</w:t>
      </w:r>
      <w:r w:rsidR="004D77A0" w:rsidRPr="0099489F">
        <w:rPr>
          <w:bCs/>
          <w:iCs/>
          <w:position w:val="-1"/>
          <w:sz w:val="22"/>
          <w:szCs w:val="22"/>
          <w:lang w:val="fr-FR"/>
        </w:rPr>
        <w:t xml:space="preserve"> mondiales et régionales</w:t>
      </w:r>
      <w:r w:rsidR="00CD1C66" w:rsidRPr="0099489F">
        <w:rPr>
          <w:bCs/>
          <w:iCs/>
          <w:position w:val="-1"/>
          <w:sz w:val="22"/>
          <w:szCs w:val="22"/>
          <w:lang w:val="fr-FR"/>
        </w:rPr>
        <w:t>, ainsi que d’un plus grand nombre d’entreprises privées dans le continent américain, en portant une attention spécia</w:t>
      </w:r>
      <w:r w:rsidR="00F41B53" w:rsidRPr="0099489F">
        <w:rPr>
          <w:bCs/>
          <w:iCs/>
          <w:position w:val="-1"/>
          <w:sz w:val="22"/>
          <w:szCs w:val="22"/>
          <w:lang w:val="fr-FR"/>
        </w:rPr>
        <w:t xml:space="preserve">le aux micro, </w:t>
      </w:r>
      <w:r w:rsidR="00CD1C66" w:rsidRPr="0099489F">
        <w:rPr>
          <w:bCs/>
          <w:iCs/>
          <w:position w:val="-1"/>
          <w:sz w:val="22"/>
          <w:szCs w:val="22"/>
          <w:lang w:val="fr-FR"/>
        </w:rPr>
        <w:t xml:space="preserve">petites et moyennes entreprises (PME) et aux coopératives et entreprises de l’économie sociale, y compris celles qui appartiennent </w:t>
      </w:r>
      <w:r w:rsidR="00C55964" w:rsidRPr="0099489F">
        <w:rPr>
          <w:bCs/>
          <w:iCs/>
          <w:position w:val="-1"/>
          <w:sz w:val="22"/>
          <w:szCs w:val="22"/>
          <w:lang w:val="fr-FR"/>
        </w:rPr>
        <w:t xml:space="preserve">à des personnes faisant partie de groupes traditionnellement sous-représentés ou en situation </w:t>
      </w:r>
      <w:r w:rsidR="004D77A0" w:rsidRPr="0099489F">
        <w:rPr>
          <w:bCs/>
          <w:iCs/>
          <w:position w:val="-1"/>
          <w:sz w:val="22"/>
          <w:szCs w:val="22"/>
          <w:lang w:val="fr-FR"/>
        </w:rPr>
        <w:t xml:space="preserve">de </w:t>
      </w:r>
      <w:r w:rsidR="00C55964" w:rsidRPr="0099489F">
        <w:rPr>
          <w:bCs/>
          <w:iCs/>
          <w:position w:val="-1"/>
          <w:sz w:val="22"/>
          <w:szCs w:val="22"/>
          <w:lang w:val="fr-FR"/>
        </w:rPr>
        <w:t>vulnérab</w:t>
      </w:r>
      <w:r w:rsidR="004D77A0" w:rsidRPr="0099489F">
        <w:rPr>
          <w:bCs/>
          <w:iCs/>
          <w:position w:val="-1"/>
          <w:sz w:val="22"/>
          <w:szCs w:val="22"/>
          <w:lang w:val="fr-FR"/>
        </w:rPr>
        <w:t>ilité</w:t>
      </w:r>
      <w:r w:rsidRPr="0099489F">
        <w:rPr>
          <w:bCs/>
          <w:iCs/>
          <w:position w:val="-1"/>
          <w:sz w:val="22"/>
          <w:szCs w:val="22"/>
          <w:lang w:val="fr-FR"/>
        </w:rPr>
        <w:t xml:space="preserve">. </w:t>
      </w:r>
    </w:p>
    <w:p w14:paraId="5563AA99" w14:textId="77777777" w:rsidR="002B7E1A" w:rsidRPr="0099489F" w:rsidRDefault="002B7E1A" w:rsidP="0099489F">
      <w:pPr>
        <w:suppressAutoHyphens/>
        <w:jc w:val="both"/>
        <w:textDirection w:val="btLr"/>
        <w:textAlignment w:val="top"/>
        <w:outlineLvl w:val="0"/>
        <w:rPr>
          <w:b/>
          <w:i/>
          <w:position w:val="-1"/>
          <w:sz w:val="22"/>
          <w:szCs w:val="22"/>
          <w:lang w:val="fr-FR"/>
        </w:rPr>
      </w:pPr>
    </w:p>
    <w:p w14:paraId="170361E7" w14:textId="0ADD0F76" w:rsidR="002B7E1A" w:rsidRPr="0099489F" w:rsidRDefault="002B7E1A"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4.</w:t>
      </w:r>
      <w:r w:rsidRPr="0099489F">
        <w:rPr>
          <w:position w:val="-1"/>
          <w:sz w:val="22"/>
          <w:szCs w:val="22"/>
          <w:lang w:val="fr-FR"/>
        </w:rPr>
        <w:tab/>
      </w:r>
      <w:r w:rsidR="00DA7FDA" w:rsidRPr="0099489F">
        <w:rPr>
          <w:bCs/>
          <w:iCs/>
          <w:position w:val="-1"/>
          <w:sz w:val="22"/>
          <w:szCs w:val="22"/>
          <w:lang w:val="fr-FR"/>
        </w:rPr>
        <w:t>Les États membres</w:t>
      </w:r>
      <w:r w:rsidR="00DA7FDA" w:rsidRPr="0099489F">
        <w:rPr>
          <w:position w:val="-1"/>
          <w:sz w:val="22"/>
          <w:szCs w:val="22"/>
          <w:lang w:val="fr-FR"/>
        </w:rPr>
        <w:t xml:space="preserve"> </w:t>
      </w:r>
      <w:r w:rsidR="00DA7FDA" w:rsidRPr="0099489F">
        <w:rPr>
          <w:bCs/>
          <w:iCs/>
          <w:position w:val="-1"/>
          <w:sz w:val="22"/>
          <w:szCs w:val="22"/>
          <w:lang w:val="fr-FR"/>
        </w:rPr>
        <w:t xml:space="preserve">ont l’intention d’encourager l’élaboration et la mise en œuvre de politiques et de cadres réglementaires, destinés à renforcer l’égalité et l’équité entre les sexes ainsi que l’autonomisation et l’autonomie économique de </w:t>
      </w:r>
      <w:r w:rsidRPr="0099489F">
        <w:rPr>
          <w:bCs/>
          <w:position w:val="-1"/>
          <w:sz w:val="22"/>
          <w:szCs w:val="22"/>
          <w:lang w:val="fr-FR"/>
        </w:rPr>
        <w:t>to</w:t>
      </w:r>
      <w:r w:rsidR="00DA7FDA" w:rsidRPr="0099489F">
        <w:rPr>
          <w:bCs/>
          <w:position w:val="-1"/>
          <w:sz w:val="22"/>
          <w:szCs w:val="22"/>
          <w:lang w:val="fr-FR"/>
        </w:rPr>
        <w:t xml:space="preserve">utes les </w:t>
      </w:r>
      <w:r w:rsidR="00DA7FDA" w:rsidRPr="0099489F">
        <w:rPr>
          <w:bCs/>
          <w:iCs/>
          <w:position w:val="-1"/>
          <w:sz w:val="22"/>
          <w:szCs w:val="22"/>
          <w:lang w:val="fr-FR"/>
        </w:rPr>
        <w:t xml:space="preserve">femmes, en respectant et en </w:t>
      </w:r>
      <w:r w:rsidR="001B38B7" w:rsidRPr="0099489F">
        <w:rPr>
          <w:bCs/>
          <w:iCs/>
          <w:position w:val="-1"/>
          <w:sz w:val="22"/>
          <w:szCs w:val="22"/>
          <w:lang w:val="fr-FR"/>
        </w:rPr>
        <w:t>valoris</w:t>
      </w:r>
      <w:r w:rsidR="00D06E14" w:rsidRPr="0099489F">
        <w:rPr>
          <w:bCs/>
          <w:iCs/>
          <w:position w:val="-1"/>
          <w:sz w:val="22"/>
          <w:szCs w:val="22"/>
          <w:lang w:val="fr-FR"/>
        </w:rPr>
        <w:t>ant</w:t>
      </w:r>
      <w:r w:rsidR="00DA7FDA" w:rsidRPr="0099489F">
        <w:rPr>
          <w:bCs/>
          <w:iCs/>
          <w:position w:val="-1"/>
          <w:sz w:val="22"/>
          <w:szCs w:val="22"/>
          <w:lang w:val="fr-FR"/>
        </w:rPr>
        <w:t xml:space="preserve"> la pleine diversité des situations et des conditions </w:t>
      </w:r>
      <w:r w:rsidR="001B38B7" w:rsidRPr="0099489F">
        <w:rPr>
          <w:bCs/>
          <w:iCs/>
          <w:position w:val="-1"/>
          <w:sz w:val="22"/>
          <w:szCs w:val="22"/>
          <w:lang w:val="fr-FR"/>
        </w:rPr>
        <w:t>dans lesquelles elles se trouvent</w:t>
      </w:r>
      <w:r w:rsidR="00DA7FDA" w:rsidRPr="0099489F">
        <w:rPr>
          <w:bCs/>
          <w:iCs/>
          <w:position w:val="-1"/>
          <w:sz w:val="22"/>
          <w:szCs w:val="22"/>
          <w:lang w:val="fr-FR"/>
        </w:rPr>
        <w:t> </w:t>
      </w:r>
      <w:r w:rsidRPr="0099489F">
        <w:rPr>
          <w:bCs/>
          <w:position w:val="-1"/>
          <w:sz w:val="22"/>
          <w:szCs w:val="22"/>
          <w:lang w:val="fr-FR"/>
        </w:rPr>
        <w:t>;</w:t>
      </w:r>
      <w:r w:rsidRPr="0099489F">
        <w:rPr>
          <w:position w:val="-1"/>
          <w:sz w:val="22"/>
          <w:szCs w:val="22"/>
          <w:lang w:val="fr-FR"/>
        </w:rPr>
        <w:t xml:space="preserve"> </w:t>
      </w:r>
      <w:r w:rsidR="00DA7FDA" w:rsidRPr="0099489F">
        <w:rPr>
          <w:position w:val="-1"/>
          <w:sz w:val="22"/>
          <w:szCs w:val="22"/>
          <w:lang w:val="fr-FR"/>
        </w:rPr>
        <w:t xml:space="preserve">en </w:t>
      </w:r>
      <w:r w:rsidR="00AE59CA" w:rsidRPr="0099489F">
        <w:rPr>
          <w:position w:val="-1"/>
          <w:sz w:val="22"/>
          <w:szCs w:val="22"/>
          <w:lang w:val="fr-FR"/>
        </w:rPr>
        <w:t>favoris</w:t>
      </w:r>
      <w:r w:rsidR="00DA7FDA" w:rsidRPr="0099489F">
        <w:rPr>
          <w:position w:val="-1"/>
          <w:sz w:val="22"/>
          <w:szCs w:val="22"/>
          <w:lang w:val="fr-FR"/>
        </w:rPr>
        <w:t xml:space="preserve">ant la création de </w:t>
      </w:r>
      <w:r w:rsidR="00DA7FDA" w:rsidRPr="0099489F">
        <w:rPr>
          <w:position w:val="-1"/>
          <w:sz w:val="22"/>
          <w:szCs w:val="22"/>
          <w:lang w:val="fr-FR"/>
        </w:rPr>
        <w:lastRenderedPageBreak/>
        <w:t xml:space="preserve">débouchés et les compétences entrepreneuriales grâce au financement, </w:t>
      </w:r>
      <w:r w:rsidR="00AE59CA" w:rsidRPr="0099489F">
        <w:rPr>
          <w:position w:val="-1"/>
          <w:sz w:val="22"/>
          <w:szCs w:val="22"/>
          <w:lang w:val="fr-FR"/>
        </w:rPr>
        <w:t>à la mise en place de réseaux et à la promotion de leur talent et leur expertise </w:t>
      </w:r>
      <w:r w:rsidRPr="0099489F">
        <w:rPr>
          <w:position w:val="-1"/>
          <w:sz w:val="22"/>
          <w:szCs w:val="22"/>
          <w:lang w:val="fr-FR"/>
        </w:rPr>
        <w:t>; l</w:t>
      </w:r>
      <w:r w:rsidR="00A04692" w:rsidRPr="0099489F">
        <w:rPr>
          <w:position w:val="-1"/>
          <w:sz w:val="22"/>
          <w:szCs w:val="22"/>
          <w:lang w:val="fr-FR"/>
        </w:rPr>
        <w:t>e</w:t>
      </w:r>
      <w:r w:rsidRPr="0099489F">
        <w:rPr>
          <w:position w:val="-1"/>
          <w:sz w:val="22"/>
          <w:szCs w:val="22"/>
          <w:lang w:val="fr-FR"/>
        </w:rPr>
        <w:t xml:space="preserve">s </w:t>
      </w:r>
      <w:r w:rsidR="00A04692" w:rsidRPr="0099489F">
        <w:rPr>
          <w:position w:val="-1"/>
          <w:sz w:val="22"/>
          <w:szCs w:val="22"/>
          <w:lang w:val="fr-FR"/>
        </w:rPr>
        <w:t xml:space="preserve">États membres ont l’intention d’encourager </w:t>
      </w:r>
      <w:r w:rsidR="001B38B7" w:rsidRPr="0099489F">
        <w:rPr>
          <w:position w:val="-1"/>
          <w:sz w:val="22"/>
          <w:szCs w:val="22"/>
          <w:lang w:val="fr-FR"/>
        </w:rPr>
        <w:t xml:space="preserve">aussi </w:t>
      </w:r>
      <w:r w:rsidR="00A04692" w:rsidRPr="0099489F">
        <w:rPr>
          <w:position w:val="-1"/>
          <w:sz w:val="22"/>
          <w:szCs w:val="22"/>
          <w:lang w:val="fr-FR"/>
        </w:rPr>
        <w:t>la création d’un climat propice afin d’accroître le nomb</w:t>
      </w:r>
      <w:r w:rsidR="001B38B7" w:rsidRPr="0099489F">
        <w:rPr>
          <w:position w:val="-1"/>
          <w:sz w:val="22"/>
          <w:szCs w:val="22"/>
          <w:lang w:val="fr-FR"/>
        </w:rPr>
        <w:t>re des entrepreneuses ainsi que</w:t>
      </w:r>
      <w:r w:rsidR="00A04692" w:rsidRPr="0099489F">
        <w:rPr>
          <w:position w:val="-1"/>
          <w:sz w:val="22"/>
          <w:szCs w:val="22"/>
          <w:lang w:val="fr-FR"/>
        </w:rPr>
        <w:t xml:space="preserve"> le développement et la taille de leurs entreprises et de favoriser une plus grande participation des femmes dans les espaces de décision et d’encadrement. </w:t>
      </w:r>
      <w:r w:rsidR="003B5E8D" w:rsidRPr="0099489F">
        <w:rPr>
          <w:position w:val="-1"/>
          <w:sz w:val="22"/>
          <w:szCs w:val="22"/>
          <w:lang w:val="fr-FR"/>
        </w:rPr>
        <w:t>La ré</w:t>
      </w:r>
      <w:r w:rsidR="001B38B7" w:rsidRPr="0099489F">
        <w:rPr>
          <w:position w:val="-1"/>
          <w:sz w:val="22"/>
          <w:szCs w:val="22"/>
          <w:lang w:val="fr-FR"/>
        </w:rPr>
        <w:t xml:space="preserve">alisation de cet objectif peut s’effectuer conjointement </w:t>
      </w:r>
      <w:r w:rsidR="003B5E8D" w:rsidRPr="0099489F">
        <w:rPr>
          <w:position w:val="-1"/>
          <w:sz w:val="22"/>
          <w:szCs w:val="22"/>
          <w:lang w:val="fr-FR"/>
        </w:rPr>
        <w:t>avec le secteu</w:t>
      </w:r>
      <w:r w:rsidRPr="0099489F">
        <w:rPr>
          <w:position w:val="-1"/>
          <w:sz w:val="22"/>
          <w:szCs w:val="22"/>
          <w:lang w:val="fr-FR"/>
        </w:rPr>
        <w:t xml:space="preserve">r </w:t>
      </w:r>
      <w:r w:rsidR="003B5E8D" w:rsidRPr="0099489F">
        <w:rPr>
          <w:position w:val="-1"/>
          <w:sz w:val="22"/>
          <w:szCs w:val="22"/>
          <w:lang w:val="fr-FR"/>
        </w:rPr>
        <w:t xml:space="preserve">des </w:t>
      </w:r>
      <w:r w:rsidRPr="0099489F">
        <w:rPr>
          <w:position w:val="-1"/>
          <w:sz w:val="22"/>
          <w:szCs w:val="22"/>
          <w:lang w:val="fr-FR"/>
        </w:rPr>
        <w:t>e</w:t>
      </w:r>
      <w:r w:rsidR="003B5E8D" w:rsidRPr="0099489F">
        <w:rPr>
          <w:position w:val="-1"/>
          <w:sz w:val="22"/>
          <w:szCs w:val="22"/>
          <w:lang w:val="fr-FR"/>
        </w:rPr>
        <w:t>ntreprises</w:t>
      </w:r>
      <w:r w:rsidRPr="0099489F">
        <w:rPr>
          <w:position w:val="-1"/>
          <w:sz w:val="22"/>
          <w:szCs w:val="22"/>
          <w:lang w:val="fr-FR"/>
        </w:rPr>
        <w:t>.</w:t>
      </w:r>
    </w:p>
    <w:p w14:paraId="611E7453" w14:textId="77777777" w:rsidR="002B7E1A" w:rsidRPr="0099489F" w:rsidRDefault="002B7E1A" w:rsidP="0099489F">
      <w:pPr>
        <w:suppressAutoHyphens/>
        <w:jc w:val="both"/>
        <w:textDirection w:val="btLr"/>
        <w:textAlignment w:val="top"/>
        <w:outlineLvl w:val="0"/>
        <w:rPr>
          <w:b/>
          <w:bCs/>
          <w:iCs/>
          <w:position w:val="-1"/>
          <w:sz w:val="22"/>
          <w:szCs w:val="22"/>
          <w:lang w:val="fr-FR"/>
        </w:rPr>
      </w:pPr>
    </w:p>
    <w:p w14:paraId="25CEBCDC" w14:textId="641AACEC" w:rsidR="002B7E1A" w:rsidRPr="0099489F" w:rsidRDefault="002B7E1A"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 xml:space="preserve">5. </w:t>
      </w:r>
      <w:r w:rsidRPr="0099489F">
        <w:rPr>
          <w:bCs/>
          <w:iCs/>
          <w:position w:val="-1"/>
          <w:sz w:val="22"/>
          <w:szCs w:val="22"/>
          <w:lang w:val="fr-FR"/>
        </w:rPr>
        <w:tab/>
        <w:t>L</w:t>
      </w:r>
      <w:r w:rsidR="00F41B53" w:rsidRPr="0099489F">
        <w:rPr>
          <w:bCs/>
          <w:iCs/>
          <w:position w:val="-1"/>
          <w:sz w:val="22"/>
          <w:szCs w:val="22"/>
          <w:lang w:val="fr-FR"/>
        </w:rPr>
        <w:t xml:space="preserve">es États membres visent à promouvoir l’entrepreneuriat des femmes, l’accès aux ressources productives, l’accès aux marchés et la participation des entreprises dirigées par des femmes, en particulier </w:t>
      </w:r>
      <w:proofErr w:type="gramStart"/>
      <w:r w:rsidR="00F41B53" w:rsidRPr="0099489F">
        <w:rPr>
          <w:bCs/>
          <w:iCs/>
          <w:position w:val="-1"/>
          <w:sz w:val="22"/>
          <w:szCs w:val="22"/>
          <w:lang w:val="fr-FR"/>
        </w:rPr>
        <w:t>les micro</w:t>
      </w:r>
      <w:proofErr w:type="gramEnd"/>
      <w:r w:rsidR="00F41B53" w:rsidRPr="0099489F">
        <w:rPr>
          <w:bCs/>
          <w:iCs/>
          <w:position w:val="-1"/>
          <w:sz w:val="22"/>
          <w:szCs w:val="22"/>
          <w:lang w:val="fr-FR"/>
        </w:rPr>
        <w:t xml:space="preserve">, petites et moyennes entreprises (PME), </w:t>
      </w:r>
      <w:r w:rsidR="007C41F4" w:rsidRPr="0099489F">
        <w:rPr>
          <w:bCs/>
          <w:iCs/>
          <w:position w:val="-1"/>
          <w:sz w:val="22"/>
          <w:szCs w:val="22"/>
          <w:lang w:val="fr-FR"/>
        </w:rPr>
        <w:t xml:space="preserve">aux chaînes de valeur </w:t>
      </w:r>
      <w:r w:rsidR="00C54CDC" w:rsidRPr="0099489F">
        <w:rPr>
          <w:bCs/>
          <w:iCs/>
          <w:position w:val="-1"/>
          <w:sz w:val="22"/>
          <w:szCs w:val="22"/>
          <w:lang w:val="fr-FR"/>
        </w:rPr>
        <w:t xml:space="preserve">mondiales et régionales </w:t>
      </w:r>
      <w:r w:rsidR="00F41B53" w:rsidRPr="0099489F">
        <w:rPr>
          <w:bCs/>
          <w:iCs/>
          <w:position w:val="-1"/>
          <w:sz w:val="22"/>
          <w:szCs w:val="22"/>
          <w:lang w:val="fr-FR"/>
        </w:rPr>
        <w:t>ainsi que l’accès à des services financiers abordables et à une éducation de qualité</w:t>
      </w:r>
      <w:r w:rsidRPr="0099489F">
        <w:rPr>
          <w:bCs/>
          <w:iCs/>
          <w:position w:val="-1"/>
          <w:sz w:val="22"/>
          <w:szCs w:val="22"/>
          <w:lang w:val="fr-FR"/>
        </w:rPr>
        <w:t xml:space="preserve">. </w:t>
      </w:r>
    </w:p>
    <w:p w14:paraId="7717C868" w14:textId="77777777" w:rsidR="002B7E1A" w:rsidRPr="0099489F" w:rsidRDefault="002B7E1A" w:rsidP="0099489F">
      <w:pPr>
        <w:suppressAutoHyphens/>
        <w:jc w:val="both"/>
        <w:textDirection w:val="btLr"/>
        <w:textAlignment w:val="top"/>
        <w:outlineLvl w:val="0"/>
        <w:rPr>
          <w:b/>
          <w:i/>
          <w:position w:val="-1"/>
          <w:sz w:val="22"/>
          <w:szCs w:val="22"/>
          <w:lang w:val="fr-FR"/>
        </w:rPr>
      </w:pPr>
    </w:p>
    <w:p w14:paraId="6AA7D41E" w14:textId="2F219DF0" w:rsidR="002B7E1A" w:rsidRPr="0099489F" w:rsidRDefault="001C3B47"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6.</w:t>
      </w:r>
      <w:r w:rsidR="000B73DE" w:rsidRPr="0099489F">
        <w:rPr>
          <w:bCs/>
          <w:iCs/>
          <w:position w:val="-1"/>
          <w:sz w:val="22"/>
          <w:szCs w:val="22"/>
          <w:lang w:val="fr-FR"/>
        </w:rPr>
        <w:tab/>
      </w:r>
      <w:r w:rsidR="00D81949" w:rsidRPr="0099489F">
        <w:rPr>
          <w:bCs/>
          <w:iCs/>
          <w:position w:val="-1"/>
          <w:sz w:val="22"/>
          <w:szCs w:val="22"/>
          <w:lang w:val="fr-FR"/>
        </w:rPr>
        <w:t>Les États membres</w:t>
      </w:r>
      <w:r w:rsidR="002B7E1A" w:rsidRPr="0099489F">
        <w:rPr>
          <w:bCs/>
          <w:iCs/>
          <w:position w:val="-1"/>
          <w:sz w:val="22"/>
          <w:szCs w:val="22"/>
          <w:lang w:val="fr-FR"/>
        </w:rPr>
        <w:t xml:space="preserve">, </w:t>
      </w:r>
      <w:r w:rsidRPr="0099489F">
        <w:rPr>
          <w:bCs/>
          <w:iCs/>
          <w:position w:val="-1"/>
          <w:sz w:val="22"/>
          <w:szCs w:val="22"/>
          <w:lang w:val="fr-FR"/>
        </w:rPr>
        <w:t>dans le but de prévenir toutes les formes de discrimination fon</w:t>
      </w:r>
      <w:r w:rsidR="00C54CDC" w:rsidRPr="0099489F">
        <w:rPr>
          <w:bCs/>
          <w:iCs/>
          <w:position w:val="-1"/>
          <w:sz w:val="22"/>
          <w:szCs w:val="22"/>
          <w:lang w:val="fr-FR"/>
        </w:rPr>
        <w:t xml:space="preserve">dée sur le genre </w:t>
      </w:r>
      <w:r w:rsidRPr="0099489F">
        <w:rPr>
          <w:bCs/>
          <w:iCs/>
          <w:position w:val="-1"/>
          <w:sz w:val="22"/>
          <w:szCs w:val="22"/>
          <w:lang w:val="fr-FR"/>
        </w:rPr>
        <w:t xml:space="preserve">dans le milieu des entreprises, </w:t>
      </w:r>
      <w:r w:rsidR="00C54CDC" w:rsidRPr="0099489F">
        <w:rPr>
          <w:bCs/>
          <w:iCs/>
          <w:position w:val="-1"/>
          <w:sz w:val="22"/>
          <w:szCs w:val="22"/>
          <w:lang w:val="fr-FR"/>
        </w:rPr>
        <w:t xml:space="preserve">entre autres, </w:t>
      </w:r>
      <w:r w:rsidRPr="0099489F">
        <w:rPr>
          <w:bCs/>
          <w:iCs/>
          <w:position w:val="-1"/>
          <w:sz w:val="22"/>
          <w:szCs w:val="22"/>
          <w:lang w:val="fr-FR"/>
        </w:rPr>
        <w:t xml:space="preserve">ont l’intention </w:t>
      </w:r>
      <w:r w:rsidR="002B7E1A" w:rsidRPr="0099489F">
        <w:rPr>
          <w:bCs/>
          <w:iCs/>
          <w:position w:val="-1"/>
          <w:sz w:val="22"/>
          <w:szCs w:val="22"/>
          <w:lang w:val="fr-FR"/>
        </w:rPr>
        <w:t>de promo</w:t>
      </w:r>
      <w:r w:rsidR="00D81949" w:rsidRPr="0099489F">
        <w:rPr>
          <w:bCs/>
          <w:iCs/>
          <w:position w:val="-1"/>
          <w:sz w:val="22"/>
          <w:szCs w:val="22"/>
          <w:lang w:val="fr-FR"/>
        </w:rPr>
        <w:t xml:space="preserve">uvoir les politiques et les cadres réglementaires visant à éliminer les barrières dans les relations de travail et à créer un environnement favorable à l’employabilité, </w:t>
      </w:r>
      <w:r w:rsidRPr="0099489F">
        <w:rPr>
          <w:bCs/>
          <w:iCs/>
          <w:position w:val="-1"/>
          <w:sz w:val="22"/>
          <w:szCs w:val="22"/>
          <w:lang w:val="fr-FR"/>
        </w:rPr>
        <w:t xml:space="preserve">à </w:t>
      </w:r>
      <w:r w:rsidR="00D81949" w:rsidRPr="0099489F">
        <w:rPr>
          <w:bCs/>
          <w:iCs/>
          <w:position w:val="-1"/>
          <w:sz w:val="22"/>
          <w:szCs w:val="22"/>
          <w:lang w:val="fr-FR"/>
        </w:rPr>
        <w:t xml:space="preserve">l’insertion et </w:t>
      </w:r>
      <w:r w:rsidRPr="0099489F">
        <w:rPr>
          <w:bCs/>
          <w:iCs/>
          <w:position w:val="-1"/>
          <w:sz w:val="22"/>
          <w:szCs w:val="22"/>
          <w:lang w:val="fr-FR"/>
        </w:rPr>
        <w:t>au</w:t>
      </w:r>
      <w:r w:rsidR="00D81949" w:rsidRPr="0099489F">
        <w:rPr>
          <w:bCs/>
          <w:iCs/>
          <w:position w:val="-1"/>
          <w:sz w:val="22"/>
          <w:szCs w:val="22"/>
          <w:lang w:val="fr-FR"/>
        </w:rPr>
        <w:t xml:space="preserve"> maintien en poste de toutes les femmes,</w:t>
      </w:r>
      <w:r w:rsidRPr="0099489F">
        <w:rPr>
          <w:bCs/>
          <w:iCs/>
          <w:position w:val="-1"/>
          <w:sz w:val="22"/>
          <w:szCs w:val="22"/>
          <w:lang w:val="fr-FR"/>
        </w:rPr>
        <w:t xml:space="preserve"> grâce à la répartition équitable des tâches de garde non rémunérées, à l’accès à des services de garde de qualité, à la conciliation de la vie professionnelle et familiale ainsi qu’à l’égalité de rémunération entre les hommes et les femmes pour un même travail ou un travail de valeur égale</w:t>
      </w:r>
      <w:r w:rsidR="002B7E1A" w:rsidRPr="0099489F">
        <w:rPr>
          <w:bCs/>
          <w:iCs/>
          <w:position w:val="-1"/>
          <w:sz w:val="22"/>
          <w:szCs w:val="22"/>
          <w:lang w:val="fr-FR"/>
        </w:rPr>
        <w:t>.</w:t>
      </w:r>
    </w:p>
    <w:p w14:paraId="45ACC00E" w14:textId="77777777" w:rsidR="008F3FE3" w:rsidRPr="0099489F" w:rsidRDefault="008F3FE3" w:rsidP="0099489F">
      <w:pPr>
        <w:suppressAutoHyphens/>
        <w:jc w:val="both"/>
        <w:textDirection w:val="btLr"/>
        <w:textAlignment w:val="top"/>
        <w:outlineLvl w:val="0"/>
        <w:rPr>
          <w:b/>
          <w:i/>
          <w:position w:val="-1"/>
          <w:sz w:val="22"/>
          <w:szCs w:val="22"/>
          <w:lang w:val="fr-FR"/>
        </w:rPr>
      </w:pPr>
    </w:p>
    <w:p w14:paraId="516E7722" w14:textId="79DD054F" w:rsidR="008F3FE3" w:rsidRPr="0099489F" w:rsidRDefault="006A7E1F"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7.</w:t>
      </w:r>
      <w:r w:rsidR="000B73DE" w:rsidRPr="0099489F">
        <w:rPr>
          <w:bCs/>
          <w:iCs/>
          <w:position w:val="-1"/>
          <w:sz w:val="22"/>
          <w:szCs w:val="22"/>
          <w:lang w:val="fr-FR"/>
        </w:rPr>
        <w:tab/>
      </w:r>
      <w:r w:rsidR="006812B8" w:rsidRPr="0099489F">
        <w:rPr>
          <w:bCs/>
          <w:iCs/>
          <w:position w:val="-1"/>
          <w:sz w:val="22"/>
          <w:szCs w:val="22"/>
          <w:lang w:val="fr-FR"/>
        </w:rPr>
        <w:t xml:space="preserve">Les États membres visent à soutenir les efforts déployés pour lutter contre la discrimination </w:t>
      </w:r>
      <w:r w:rsidR="00C54CDC" w:rsidRPr="0099489F">
        <w:rPr>
          <w:bCs/>
          <w:iCs/>
          <w:position w:val="-1"/>
          <w:sz w:val="22"/>
          <w:szCs w:val="22"/>
          <w:lang w:val="fr-FR"/>
        </w:rPr>
        <w:t xml:space="preserve">fondée sur le handicap </w:t>
      </w:r>
      <w:r w:rsidR="006812B8" w:rsidRPr="0099489F">
        <w:rPr>
          <w:bCs/>
          <w:iCs/>
          <w:position w:val="-1"/>
          <w:sz w:val="22"/>
          <w:szCs w:val="22"/>
          <w:lang w:val="fr-FR"/>
        </w:rPr>
        <w:t xml:space="preserve">et doivent envisager des mesures </w:t>
      </w:r>
      <w:r w:rsidR="00C54CDC" w:rsidRPr="0099489F">
        <w:rPr>
          <w:bCs/>
          <w:iCs/>
          <w:position w:val="-1"/>
          <w:sz w:val="22"/>
          <w:szCs w:val="22"/>
          <w:lang w:val="fr-FR"/>
        </w:rPr>
        <w:t>pour</w:t>
      </w:r>
      <w:r w:rsidR="006812B8" w:rsidRPr="0099489F">
        <w:rPr>
          <w:bCs/>
          <w:iCs/>
          <w:position w:val="-1"/>
          <w:sz w:val="22"/>
          <w:szCs w:val="22"/>
          <w:lang w:val="fr-FR"/>
        </w:rPr>
        <w:t xml:space="preserve"> favoriser des politiques de l’entreprise qui garantissent l’accès à l’emploi des personnes handicapées, ouvrant ainsi la voie à l’inclusion, l’accessibilité et la promotion de la lutte contre l’exclusion sociale</w:t>
      </w:r>
      <w:r w:rsidR="008F3FE3" w:rsidRPr="0099489F">
        <w:rPr>
          <w:bCs/>
          <w:iCs/>
          <w:position w:val="-1"/>
          <w:sz w:val="22"/>
          <w:szCs w:val="22"/>
          <w:lang w:val="fr-FR"/>
        </w:rPr>
        <w:t>.</w:t>
      </w:r>
    </w:p>
    <w:p w14:paraId="316964CF" w14:textId="77777777" w:rsidR="00F10200" w:rsidRPr="0099489F" w:rsidRDefault="00F10200" w:rsidP="0099489F">
      <w:pPr>
        <w:tabs>
          <w:tab w:val="left" w:pos="720"/>
        </w:tabs>
        <w:suppressAutoHyphens/>
        <w:ind w:leftChars="-1" w:hangingChars="1" w:hanging="2"/>
        <w:jc w:val="center"/>
        <w:textDirection w:val="btLr"/>
        <w:textAlignment w:val="top"/>
        <w:outlineLvl w:val="0"/>
        <w:rPr>
          <w:position w:val="-1"/>
          <w:sz w:val="22"/>
          <w:szCs w:val="22"/>
          <w:lang w:val="fr-FR"/>
        </w:rPr>
      </w:pPr>
    </w:p>
    <w:p w14:paraId="7583416C" w14:textId="7114435E" w:rsidR="008F3FE3" w:rsidRPr="0099489F" w:rsidRDefault="00564F61" w:rsidP="0099489F">
      <w:pPr>
        <w:tabs>
          <w:tab w:val="left" w:pos="720"/>
        </w:tabs>
        <w:suppressAutoHyphens/>
        <w:ind w:leftChars="-1" w:hangingChars="1" w:hanging="2"/>
        <w:jc w:val="center"/>
        <w:textDirection w:val="btLr"/>
        <w:textAlignment w:val="top"/>
        <w:outlineLvl w:val="0"/>
        <w:rPr>
          <w:position w:val="-1"/>
          <w:sz w:val="22"/>
          <w:szCs w:val="22"/>
          <w:lang w:val="fr-FR"/>
        </w:rPr>
      </w:pPr>
      <w:r w:rsidRPr="0099489F">
        <w:rPr>
          <w:position w:val="-1"/>
          <w:sz w:val="22"/>
          <w:szCs w:val="22"/>
          <w:lang w:val="fr-FR"/>
        </w:rPr>
        <w:t>CHAPITRE</w:t>
      </w:r>
      <w:r w:rsidR="008F3FE3" w:rsidRPr="0099489F">
        <w:rPr>
          <w:position w:val="-1"/>
          <w:sz w:val="22"/>
          <w:szCs w:val="22"/>
          <w:lang w:val="fr-FR"/>
        </w:rPr>
        <w:t xml:space="preserve"> II.</w:t>
      </w:r>
    </w:p>
    <w:p w14:paraId="00726879" w14:textId="01018C18" w:rsidR="008F3FE3" w:rsidRPr="0099489F" w:rsidRDefault="008F3FE3" w:rsidP="0099489F">
      <w:pPr>
        <w:suppressAutoHyphens/>
        <w:jc w:val="center"/>
        <w:textDirection w:val="btLr"/>
        <w:textAlignment w:val="top"/>
        <w:outlineLvl w:val="0"/>
        <w:rPr>
          <w:position w:val="-1"/>
          <w:sz w:val="22"/>
          <w:szCs w:val="22"/>
          <w:lang w:val="fr-FR"/>
        </w:rPr>
      </w:pPr>
      <w:r w:rsidRPr="0099489F">
        <w:rPr>
          <w:position w:val="-1"/>
          <w:sz w:val="22"/>
          <w:szCs w:val="22"/>
          <w:lang w:val="fr-FR"/>
        </w:rPr>
        <w:t>R</w:t>
      </w:r>
      <w:r w:rsidR="00564F61" w:rsidRPr="0099489F">
        <w:rPr>
          <w:position w:val="-1"/>
          <w:sz w:val="22"/>
          <w:szCs w:val="22"/>
          <w:lang w:val="fr-FR"/>
        </w:rPr>
        <w:t xml:space="preserve">ENFORCEMENT DES CADRES JURIDIQUES ET </w:t>
      </w:r>
      <w:r w:rsidRPr="0099489F">
        <w:rPr>
          <w:position w:val="-1"/>
          <w:sz w:val="22"/>
          <w:szCs w:val="22"/>
          <w:lang w:val="fr-FR"/>
        </w:rPr>
        <w:t>INSTITU</w:t>
      </w:r>
      <w:r w:rsidR="00564F61" w:rsidRPr="0099489F">
        <w:rPr>
          <w:position w:val="-1"/>
          <w:sz w:val="22"/>
          <w:szCs w:val="22"/>
          <w:lang w:val="fr-FR"/>
        </w:rPr>
        <w:t>T</w:t>
      </w:r>
      <w:r w:rsidRPr="0099489F">
        <w:rPr>
          <w:position w:val="-1"/>
          <w:sz w:val="22"/>
          <w:szCs w:val="22"/>
          <w:lang w:val="fr-FR"/>
        </w:rPr>
        <w:t>ION</w:t>
      </w:r>
      <w:r w:rsidR="00564F61" w:rsidRPr="0099489F">
        <w:rPr>
          <w:position w:val="-1"/>
          <w:sz w:val="22"/>
          <w:szCs w:val="22"/>
          <w:lang w:val="fr-FR"/>
        </w:rPr>
        <w:t>NEL</w:t>
      </w:r>
      <w:r w:rsidRPr="0099489F">
        <w:rPr>
          <w:position w:val="-1"/>
          <w:sz w:val="22"/>
          <w:szCs w:val="22"/>
          <w:lang w:val="fr-FR"/>
        </w:rPr>
        <w:t>S</w:t>
      </w:r>
    </w:p>
    <w:p w14:paraId="7E1193C0" w14:textId="77777777" w:rsidR="008F3FE3" w:rsidRPr="0099489F" w:rsidRDefault="008F3FE3" w:rsidP="0099489F">
      <w:pPr>
        <w:suppressAutoHyphens/>
        <w:jc w:val="center"/>
        <w:textDirection w:val="btLr"/>
        <w:textAlignment w:val="top"/>
        <w:outlineLvl w:val="0"/>
        <w:rPr>
          <w:position w:val="-1"/>
          <w:sz w:val="22"/>
          <w:szCs w:val="22"/>
          <w:lang w:val="fr-FR"/>
        </w:rPr>
      </w:pPr>
    </w:p>
    <w:p w14:paraId="053EF631" w14:textId="1D75B215" w:rsidR="008F3FE3" w:rsidRPr="0099489F" w:rsidRDefault="00C1070A"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8.</w:t>
      </w:r>
      <w:r w:rsidR="008F3FE3" w:rsidRPr="0099489F">
        <w:rPr>
          <w:bCs/>
          <w:iCs/>
          <w:position w:val="-1"/>
          <w:sz w:val="22"/>
          <w:szCs w:val="22"/>
          <w:lang w:val="fr-FR"/>
        </w:rPr>
        <w:tab/>
        <w:t>L</w:t>
      </w:r>
      <w:r w:rsidR="00965E06" w:rsidRPr="0099489F">
        <w:rPr>
          <w:bCs/>
          <w:iCs/>
          <w:position w:val="-1"/>
          <w:sz w:val="22"/>
          <w:szCs w:val="22"/>
          <w:lang w:val="fr-FR"/>
        </w:rPr>
        <w:t>e</w:t>
      </w:r>
      <w:r w:rsidR="008F3FE3" w:rsidRPr="0099489F">
        <w:rPr>
          <w:bCs/>
          <w:iCs/>
          <w:position w:val="-1"/>
          <w:sz w:val="22"/>
          <w:szCs w:val="22"/>
          <w:lang w:val="fr-FR"/>
        </w:rPr>
        <w:t xml:space="preserve">s </w:t>
      </w:r>
      <w:r w:rsidR="00965E06" w:rsidRPr="0099489F">
        <w:rPr>
          <w:bCs/>
          <w:iCs/>
          <w:position w:val="-1"/>
          <w:sz w:val="22"/>
          <w:szCs w:val="22"/>
          <w:lang w:val="fr-FR"/>
        </w:rPr>
        <w:t xml:space="preserve">États membres ont l’intention d’adopter </w:t>
      </w:r>
      <w:r w:rsidR="00D71BF7" w:rsidRPr="0099489F">
        <w:rPr>
          <w:bCs/>
          <w:iCs/>
          <w:position w:val="-1"/>
          <w:sz w:val="22"/>
          <w:szCs w:val="22"/>
          <w:lang w:val="fr-FR"/>
        </w:rPr>
        <w:t>des pratiques réglementaires exemplaires concernant la planification, l’élaboration, la diffusion, la mise en œuvre et la révision des normes qui améliorent la qualité des règlementations et favorisent la création d’un environnement de l’entreprise stable et propice au commerce, aux investissements et à la croissance économique des pays de la région, tout en reconnaissant la souveraineté des États membres, conformément à leurs systèmes et institutions juridiques, pour l’atteinte des objectifs légitimes</w:t>
      </w:r>
      <w:r w:rsidR="008F3FE3" w:rsidRPr="0099489F">
        <w:rPr>
          <w:bCs/>
          <w:iCs/>
          <w:position w:val="-1"/>
          <w:sz w:val="22"/>
          <w:szCs w:val="22"/>
          <w:lang w:val="fr-FR"/>
        </w:rPr>
        <w:t>.</w:t>
      </w:r>
    </w:p>
    <w:p w14:paraId="55391715" w14:textId="77777777" w:rsidR="006A7E66" w:rsidRPr="0099489F" w:rsidRDefault="006A7E66" w:rsidP="0099489F">
      <w:pPr>
        <w:suppressAutoHyphens/>
        <w:jc w:val="both"/>
        <w:textDirection w:val="btLr"/>
        <w:textAlignment w:val="top"/>
        <w:outlineLvl w:val="0"/>
        <w:rPr>
          <w:bCs/>
          <w:iCs/>
          <w:position w:val="-1"/>
          <w:sz w:val="22"/>
          <w:szCs w:val="22"/>
          <w:lang w:val="fr-FR"/>
        </w:rPr>
      </w:pPr>
    </w:p>
    <w:p w14:paraId="0274B71D" w14:textId="1CAC6A46" w:rsidR="008F3FE3" w:rsidRPr="0099489F" w:rsidRDefault="006A7E66"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9.</w:t>
      </w:r>
      <w:r w:rsidRPr="0099489F">
        <w:rPr>
          <w:bCs/>
          <w:iCs/>
          <w:position w:val="-1"/>
          <w:sz w:val="22"/>
          <w:szCs w:val="22"/>
          <w:lang w:val="fr-FR"/>
        </w:rPr>
        <w:tab/>
        <w:t>Le</w:t>
      </w:r>
      <w:r w:rsidR="008F3FE3" w:rsidRPr="0099489F">
        <w:rPr>
          <w:bCs/>
          <w:iCs/>
          <w:position w:val="-1"/>
          <w:sz w:val="22"/>
          <w:szCs w:val="22"/>
          <w:lang w:val="fr-FR"/>
        </w:rPr>
        <w:t xml:space="preserve">s </w:t>
      </w:r>
      <w:r w:rsidRPr="0099489F">
        <w:rPr>
          <w:bCs/>
          <w:iCs/>
          <w:position w:val="-1"/>
          <w:sz w:val="22"/>
          <w:szCs w:val="22"/>
          <w:lang w:val="fr-FR"/>
        </w:rPr>
        <w:t>États membres</w:t>
      </w:r>
      <w:r w:rsidR="008F3FE3" w:rsidRPr="0099489F">
        <w:rPr>
          <w:bCs/>
          <w:iCs/>
          <w:position w:val="-1"/>
          <w:sz w:val="22"/>
          <w:szCs w:val="22"/>
          <w:lang w:val="fr-FR"/>
        </w:rPr>
        <w:t xml:space="preserve">, </w:t>
      </w:r>
      <w:r w:rsidRPr="0099489F">
        <w:rPr>
          <w:bCs/>
          <w:iCs/>
          <w:position w:val="-1"/>
          <w:sz w:val="22"/>
          <w:szCs w:val="22"/>
          <w:lang w:val="fr-FR"/>
        </w:rPr>
        <w:t xml:space="preserve">dans leur détermination et leur engagement en faveur du développement des entreprises, ont l’intention d’encourager les politiques publiques et les cadres réglementaires qui promeuvent la libre concurrence, empêchent la constitution de monopoles, visent à éliminer les contraintes </w:t>
      </w:r>
      <w:r w:rsidR="008F3FE3" w:rsidRPr="0099489F">
        <w:rPr>
          <w:bCs/>
          <w:iCs/>
          <w:position w:val="-1"/>
          <w:sz w:val="22"/>
          <w:szCs w:val="22"/>
          <w:lang w:val="fr-FR"/>
        </w:rPr>
        <w:t>administrativ</w:t>
      </w:r>
      <w:r w:rsidRPr="0099489F">
        <w:rPr>
          <w:bCs/>
          <w:iCs/>
          <w:position w:val="-1"/>
          <w:sz w:val="22"/>
          <w:szCs w:val="22"/>
          <w:lang w:val="fr-FR"/>
        </w:rPr>
        <w:t>e</w:t>
      </w:r>
      <w:r w:rsidR="008F3FE3" w:rsidRPr="0099489F">
        <w:rPr>
          <w:bCs/>
          <w:iCs/>
          <w:position w:val="-1"/>
          <w:sz w:val="22"/>
          <w:szCs w:val="22"/>
          <w:lang w:val="fr-FR"/>
        </w:rPr>
        <w:t xml:space="preserve">s </w:t>
      </w:r>
      <w:r w:rsidRPr="0099489F">
        <w:rPr>
          <w:bCs/>
          <w:iCs/>
          <w:position w:val="-1"/>
          <w:sz w:val="22"/>
          <w:szCs w:val="22"/>
          <w:lang w:val="fr-FR"/>
        </w:rPr>
        <w:t>et</w:t>
      </w:r>
      <w:r w:rsidR="008F3FE3" w:rsidRPr="0099489F">
        <w:rPr>
          <w:bCs/>
          <w:iCs/>
          <w:position w:val="-1"/>
          <w:sz w:val="22"/>
          <w:szCs w:val="22"/>
          <w:lang w:val="fr-FR"/>
        </w:rPr>
        <w:t xml:space="preserve"> bur</w:t>
      </w:r>
      <w:r w:rsidRPr="0099489F">
        <w:rPr>
          <w:bCs/>
          <w:iCs/>
          <w:position w:val="-1"/>
          <w:sz w:val="22"/>
          <w:szCs w:val="22"/>
          <w:lang w:val="fr-FR"/>
        </w:rPr>
        <w:t>eau</w:t>
      </w:r>
      <w:r w:rsidR="008F3FE3" w:rsidRPr="0099489F">
        <w:rPr>
          <w:bCs/>
          <w:iCs/>
          <w:position w:val="-1"/>
          <w:sz w:val="22"/>
          <w:szCs w:val="22"/>
          <w:lang w:val="fr-FR"/>
        </w:rPr>
        <w:t>cr</w:t>
      </w:r>
      <w:r w:rsidRPr="0099489F">
        <w:rPr>
          <w:bCs/>
          <w:iCs/>
          <w:position w:val="-1"/>
          <w:sz w:val="22"/>
          <w:szCs w:val="22"/>
          <w:lang w:val="fr-FR"/>
        </w:rPr>
        <w:t>atique</w:t>
      </w:r>
      <w:r w:rsidR="008F3FE3" w:rsidRPr="0099489F">
        <w:rPr>
          <w:bCs/>
          <w:iCs/>
          <w:position w:val="-1"/>
          <w:sz w:val="22"/>
          <w:szCs w:val="22"/>
          <w:lang w:val="fr-FR"/>
        </w:rPr>
        <w:t xml:space="preserve">s </w:t>
      </w:r>
      <w:r w:rsidRPr="0099489F">
        <w:rPr>
          <w:bCs/>
          <w:iCs/>
          <w:position w:val="-1"/>
          <w:sz w:val="22"/>
          <w:szCs w:val="22"/>
          <w:lang w:val="fr-FR"/>
        </w:rPr>
        <w:t>superflues entravant la création de nouvelles entreprises ou participant à la disparition des entreprises exist</w:t>
      </w:r>
      <w:r w:rsidR="00E96935" w:rsidRPr="0099489F">
        <w:rPr>
          <w:bCs/>
          <w:iCs/>
          <w:position w:val="-1"/>
          <w:sz w:val="22"/>
          <w:szCs w:val="22"/>
          <w:lang w:val="fr-FR"/>
        </w:rPr>
        <w:t>antes</w:t>
      </w:r>
      <w:r w:rsidR="00C727C6" w:rsidRPr="0099489F">
        <w:rPr>
          <w:bCs/>
          <w:iCs/>
          <w:position w:val="-1"/>
          <w:sz w:val="22"/>
          <w:szCs w:val="22"/>
          <w:lang w:val="fr-FR"/>
        </w:rPr>
        <w:t xml:space="preserve">, d’une manière </w:t>
      </w:r>
      <w:r w:rsidRPr="0099489F">
        <w:rPr>
          <w:bCs/>
          <w:iCs/>
          <w:position w:val="-1"/>
          <w:sz w:val="22"/>
          <w:szCs w:val="22"/>
          <w:lang w:val="fr-FR"/>
        </w:rPr>
        <w:t>compatible avec la réglementation internationale applicable en la matière</w:t>
      </w:r>
      <w:r w:rsidR="008F3FE3" w:rsidRPr="0099489F">
        <w:rPr>
          <w:bCs/>
          <w:iCs/>
          <w:position w:val="-1"/>
          <w:sz w:val="22"/>
          <w:szCs w:val="22"/>
          <w:lang w:val="fr-FR"/>
        </w:rPr>
        <w:t>.</w:t>
      </w:r>
    </w:p>
    <w:p w14:paraId="4F67CE07" w14:textId="77777777" w:rsidR="008F3FE3" w:rsidRPr="0099489F" w:rsidRDefault="008F3FE3" w:rsidP="0099489F">
      <w:pPr>
        <w:suppressAutoHyphens/>
        <w:jc w:val="both"/>
        <w:textDirection w:val="btLr"/>
        <w:textAlignment w:val="top"/>
        <w:outlineLvl w:val="0"/>
        <w:rPr>
          <w:iCs/>
          <w:position w:val="-1"/>
          <w:sz w:val="22"/>
          <w:szCs w:val="22"/>
          <w:lang w:val="fr-FR"/>
        </w:rPr>
      </w:pPr>
    </w:p>
    <w:p w14:paraId="0856F4B1" w14:textId="0407E60C" w:rsidR="008F3FE3" w:rsidRPr="0099489F" w:rsidRDefault="008F3FE3"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10.</w:t>
      </w:r>
      <w:r w:rsidR="00D60071" w:rsidRPr="0099489F">
        <w:rPr>
          <w:bCs/>
          <w:iCs/>
          <w:position w:val="-1"/>
          <w:sz w:val="22"/>
          <w:szCs w:val="22"/>
          <w:lang w:val="fr-FR"/>
        </w:rPr>
        <w:tab/>
      </w:r>
      <w:r w:rsidRPr="0099489F">
        <w:rPr>
          <w:bCs/>
          <w:iCs/>
          <w:position w:val="-1"/>
          <w:sz w:val="22"/>
          <w:szCs w:val="22"/>
          <w:lang w:val="fr-FR"/>
        </w:rPr>
        <w:t>L</w:t>
      </w:r>
      <w:r w:rsidR="00E96935" w:rsidRPr="0099489F">
        <w:rPr>
          <w:bCs/>
          <w:iCs/>
          <w:position w:val="-1"/>
          <w:sz w:val="22"/>
          <w:szCs w:val="22"/>
          <w:lang w:val="fr-FR"/>
        </w:rPr>
        <w:t>e</w:t>
      </w:r>
      <w:r w:rsidRPr="0099489F">
        <w:rPr>
          <w:bCs/>
          <w:iCs/>
          <w:position w:val="-1"/>
          <w:sz w:val="22"/>
          <w:szCs w:val="22"/>
          <w:lang w:val="fr-FR"/>
        </w:rPr>
        <w:t xml:space="preserve">s </w:t>
      </w:r>
      <w:r w:rsidR="006A7E66" w:rsidRPr="0099489F">
        <w:rPr>
          <w:bCs/>
          <w:iCs/>
          <w:position w:val="-1"/>
          <w:sz w:val="22"/>
          <w:szCs w:val="22"/>
          <w:lang w:val="fr-FR"/>
        </w:rPr>
        <w:t>États membres</w:t>
      </w:r>
      <w:r w:rsidRPr="0099489F">
        <w:rPr>
          <w:bCs/>
          <w:iCs/>
          <w:position w:val="-1"/>
          <w:sz w:val="22"/>
          <w:szCs w:val="22"/>
          <w:lang w:val="fr-FR"/>
        </w:rPr>
        <w:t xml:space="preserve"> </w:t>
      </w:r>
      <w:r w:rsidR="00E96935" w:rsidRPr="0099489F">
        <w:rPr>
          <w:bCs/>
          <w:iCs/>
          <w:position w:val="-1"/>
          <w:sz w:val="22"/>
          <w:szCs w:val="22"/>
          <w:lang w:val="fr-FR"/>
        </w:rPr>
        <w:t xml:space="preserve">ont l’intention </w:t>
      </w:r>
      <w:r w:rsidR="00285860" w:rsidRPr="0099489F">
        <w:rPr>
          <w:bCs/>
          <w:iCs/>
          <w:position w:val="-1"/>
          <w:sz w:val="22"/>
          <w:szCs w:val="22"/>
          <w:lang w:val="fr-FR"/>
        </w:rPr>
        <w:t>d’encourager</w:t>
      </w:r>
      <w:r w:rsidR="00E96935" w:rsidRPr="0099489F">
        <w:rPr>
          <w:bCs/>
          <w:iCs/>
          <w:position w:val="-1"/>
          <w:sz w:val="22"/>
          <w:szCs w:val="22"/>
          <w:lang w:val="fr-FR"/>
        </w:rPr>
        <w:t xml:space="preserve"> l’élaboration de politiques et de cadres réglementaires qui facilitent et diversifient les </w:t>
      </w:r>
      <w:r w:rsidR="00285860" w:rsidRPr="0099489F">
        <w:rPr>
          <w:bCs/>
          <w:iCs/>
          <w:position w:val="-1"/>
          <w:sz w:val="22"/>
          <w:szCs w:val="22"/>
          <w:lang w:val="fr-FR"/>
        </w:rPr>
        <w:t>possibilités qu’ont les entrepreneurs, en particulier les femmes, d’accéder aux services financiers et d’adopter</w:t>
      </w:r>
      <w:r w:rsidR="00C727C6" w:rsidRPr="0099489F">
        <w:rPr>
          <w:bCs/>
          <w:iCs/>
          <w:position w:val="-1"/>
          <w:sz w:val="22"/>
          <w:szCs w:val="22"/>
          <w:lang w:val="fr-FR"/>
        </w:rPr>
        <w:t xml:space="preserve"> de nouvelles connaissances et </w:t>
      </w:r>
      <w:r w:rsidR="00285860" w:rsidRPr="0099489F">
        <w:rPr>
          <w:bCs/>
          <w:iCs/>
          <w:position w:val="-1"/>
          <w:sz w:val="22"/>
          <w:szCs w:val="22"/>
          <w:lang w:val="fr-FR"/>
        </w:rPr>
        <w:t xml:space="preserve">technologies qui permettent </w:t>
      </w:r>
      <w:r w:rsidR="00C727C6" w:rsidRPr="0099489F">
        <w:rPr>
          <w:bCs/>
          <w:iCs/>
          <w:position w:val="-1"/>
          <w:sz w:val="22"/>
          <w:szCs w:val="22"/>
          <w:lang w:val="fr-FR"/>
        </w:rPr>
        <w:t xml:space="preserve">aux entreprises </w:t>
      </w:r>
      <w:r w:rsidR="00285860" w:rsidRPr="0099489F">
        <w:rPr>
          <w:bCs/>
          <w:iCs/>
          <w:position w:val="-1"/>
          <w:sz w:val="22"/>
          <w:szCs w:val="22"/>
          <w:lang w:val="fr-FR"/>
        </w:rPr>
        <w:t>d’innover, de produire des biens ou des services à plus forte valeur ajoutée et qui favorisent leur institutionnalisation de manière à renforcer la formalisation, l’accès aux mar</w:t>
      </w:r>
      <w:r w:rsidR="00C727C6" w:rsidRPr="0099489F">
        <w:rPr>
          <w:bCs/>
          <w:iCs/>
          <w:position w:val="-1"/>
          <w:sz w:val="22"/>
          <w:szCs w:val="22"/>
          <w:lang w:val="fr-FR"/>
        </w:rPr>
        <w:t>chés et l’efficacité de gestion</w:t>
      </w:r>
      <w:r w:rsidRPr="0099489F">
        <w:rPr>
          <w:bCs/>
          <w:iCs/>
          <w:position w:val="-1"/>
          <w:sz w:val="22"/>
          <w:szCs w:val="22"/>
          <w:lang w:val="fr-FR"/>
        </w:rPr>
        <w:t>.</w:t>
      </w:r>
    </w:p>
    <w:p w14:paraId="7A0FF3A0" w14:textId="6EEA07FD" w:rsidR="00840B58" w:rsidRPr="0099489F" w:rsidRDefault="00840B58" w:rsidP="0099489F">
      <w:pPr>
        <w:suppressAutoHyphens/>
        <w:ind w:leftChars="-1" w:hangingChars="1" w:hanging="2"/>
        <w:jc w:val="center"/>
        <w:textDirection w:val="btLr"/>
        <w:textAlignment w:val="top"/>
        <w:outlineLvl w:val="0"/>
        <w:rPr>
          <w:position w:val="-1"/>
          <w:sz w:val="22"/>
          <w:szCs w:val="22"/>
          <w:lang w:val="fr-FR"/>
        </w:rPr>
      </w:pPr>
    </w:p>
    <w:p w14:paraId="2ECD3CF6" w14:textId="40CBAD22" w:rsidR="008F3FE3" w:rsidRPr="0099489F" w:rsidRDefault="00CE316A" w:rsidP="0099489F">
      <w:pPr>
        <w:suppressAutoHyphens/>
        <w:ind w:leftChars="-1" w:hangingChars="1" w:hanging="2"/>
        <w:jc w:val="center"/>
        <w:textDirection w:val="btLr"/>
        <w:textAlignment w:val="top"/>
        <w:outlineLvl w:val="0"/>
        <w:rPr>
          <w:position w:val="-1"/>
          <w:sz w:val="22"/>
          <w:szCs w:val="22"/>
          <w:lang w:val="fr-FR"/>
        </w:rPr>
      </w:pPr>
      <w:r w:rsidRPr="0099489F">
        <w:rPr>
          <w:position w:val="-1"/>
          <w:sz w:val="22"/>
          <w:szCs w:val="22"/>
          <w:lang w:val="fr-FR"/>
        </w:rPr>
        <w:lastRenderedPageBreak/>
        <w:t>CHAPITRE</w:t>
      </w:r>
      <w:r w:rsidR="008F3FE3" w:rsidRPr="0099489F">
        <w:rPr>
          <w:position w:val="-1"/>
          <w:sz w:val="22"/>
          <w:szCs w:val="22"/>
          <w:lang w:val="fr-FR"/>
        </w:rPr>
        <w:t xml:space="preserve"> III.</w:t>
      </w:r>
    </w:p>
    <w:p w14:paraId="28BF6DB8" w14:textId="52F93B4D" w:rsidR="008F3FE3" w:rsidRPr="0099489F" w:rsidRDefault="008F3FE3" w:rsidP="0099489F">
      <w:pPr>
        <w:suppressAutoHyphens/>
        <w:jc w:val="center"/>
        <w:textDirection w:val="btLr"/>
        <w:textAlignment w:val="top"/>
        <w:outlineLvl w:val="0"/>
        <w:rPr>
          <w:position w:val="-1"/>
          <w:sz w:val="22"/>
          <w:szCs w:val="22"/>
          <w:lang w:val="fr-FR"/>
        </w:rPr>
      </w:pPr>
      <w:r w:rsidRPr="0099489F">
        <w:rPr>
          <w:position w:val="-1"/>
          <w:sz w:val="22"/>
          <w:szCs w:val="22"/>
          <w:lang w:val="fr-FR"/>
        </w:rPr>
        <w:t>COOP</w:t>
      </w:r>
      <w:r w:rsidR="00CE316A" w:rsidRPr="0099489F">
        <w:rPr>
          <w:position w:val="-1"/>
          <w:sz w:val="22"/>
          <w:szCs w:val="22"/>
          <w:lang w:val="fr-FR"/>
        </w:rPr>
        <w:t>É</w:t>
      </w:r>
      <w:r w:rsidRPr="0099489F">
        <w:rPr>
          <w:position w:val="-1"/>
          <w:sz w:val="22"/>
          <w:szCs w:val="22"/>
          <w:lang w:val="fr-FR"/>
        </w:rPr>
        <w:t>RA</w:t>
      </w:r>
      <w:r w:rsidR="00CE316A" w:rsidRPr="0099489F">
        <w:rPr>
          <w:position w:val="-1"/>
          <w:sz w:val="22"/>
          <w:szCs w:val="22"/>
          <w:lang w:val="fr-FR"/>
        </w:rPr>
        <w:t>T</w:t>
      </w:r>
      <w:r w:rsidRPr="0099489F">
        <w:rPr>
          <w:position w:val="-1"/>
          <w:sz w:val="22"/>
          <w:szCs w:val="22"/>
          <w:lang w:val="fr-FR"/>
        </w:rPr>
        <w:t>I</w:t>
      </w:r>
      <w:r w:rsidR="00CE316A" w:rsidRPr="0099489F">
        <w:rPr>
          <w:position w:val="-1"/>
          <w:sz w:val="22"/>
          <w:szCs w:val="22"/>
          <w:lang w:val="fr-FR"/>
        </w:rPr>
        <w:t>O</w:t>
      </w:r>
      <w:r w:rsidRPr="0099489F">
        <w:rPr>
          <w:position w:val="-1"/>
          <w:sz w:val="22"/>
          <w:szCs w:val="22"/>
          <w:lang w:val="fr-FR"/>
        </w:rPr>
        <w:t>N INTERNA</w:t>
      </w:r>
      <w:r w:rsidR="00CE316A" w:rsidRPr="0099489F">
        <w:rPr>
          <w:position w:val="-1"/>
          <w:sz w:val="22"/>
          <w:szCs w:val="22"/>
          <w:lang w:val="fr-FR"/>
        </w:rPr>
        <w:t>T</w:t>
      </w:r>
      <w:r w:rsidRPr="0099489F">
        <w:rPr>
          <w:position w:val="-1"/>
          <w:sz w:val="22"/>
          <w:szCs w:val="22"/>
          <w:lang w:val="fr-FR"/>
        </w:rPr>
        <w:t>IONAL</w:t>
      </w:r>
      <w:r w:rsidR="00CE316A" w:rsidRPr="0099489F">
        <w:rPr>
          <w:position w:val="-1"/>
          <w:sz w:val="22"/>
          <w:szCs w:val="22"/>
          <w:lang w:val="fr-FR"/>
        </w:rPr>
        <w:t>E</w:t>
      </w:r>
      <w:r w:rsidRPr="0099489F">
        <w:rPr>
          <w:position w:val="-1"/>
          <w:sz w:val="22"/>
          <w:szCs w:val="22"/>
          <w:lang w:val="fr-FR"/>
        </w:rPr>
        <w:t xml:space="preserve"> </w:t>
      </w:r>
      <w:r w:rsidR="00CE316A" w:rsidRPr="0099489F">
        <w:rPr>
          <w:position w:val="-1"/>
          <w:sz w:val="22"/>
          <w:szCs w:val="22"/>
          <w:lang w:val="fr-FR"/>
        </w:rPr>
        <w:t>ET</w:t>
      </w:r>
      <w:r w:rsidRPr="0099489F">
        <w:rPr>
          <w:position w:val="-1"/>
          <w:sz w:val="22"/>
          <w:szCs w:val="22"/>
          <w:lang w:val="fr-FR"/>
        </w:rPr>
        <w:t xml:space="preserve"> </w:t>
      </w:r>
      <w:r w:rsidR="00CE316A" w:rsidRPr="0099489F">
        <w:rPr>
          <w:position w:val="-1"/>
          <w:sz w:val="22"/>
          <w:szCs w:val="22"/>
          <w:lang w:val="fr-FR"/>
        </w:rPr>
        <w:t>PARTENARI</w:t>
      </w:r>
      <w:r w:rsidRPr="0099489F">
        <w:rPr>
          <w:position w:val="-1"/>
          <w:sz w:val="22"/>
          <w:szCs w:val="22"/>
          <w:lang w:val="fr-FR"/>
        </w:rPr>
        <w:t>A</w:t>
      </w:r>
      <w:r w:rsidR="00CE316A" w:rsidRPr="0099489F">
        <w:rPr>
          <w:position w:val="-1"/>
          <w:sz w:val="22"/>
          <w:szCs w:val="22"/>
          <w:lang w:val="fr-FR"/>
        </w:rPr>
        <w:t>TS STRATÉGIQUE</w:t>
      </w:r>
      <w:r w:rsidRPr="0099489F">
        <w:rPr>
          <w:position w:val="-1"/>
          <w:sz w:val="22"/>
          <w:szCs w:val="22"/>
          <w:lang w:val="fr-FR"/>
        </w:rPr>
        <w:t>S</w:t>
      </w:r>
    </w:p>
    <w:p w14:paraId="1D2841CF" w14:textId="77777777" w:rsidR="008F3FE3" w:rsidRPr="0099489F" w:rsidRDefault="008F3FE3" w:rsidP="0099489F">
      <w:pPr>
        <w:suppressAutoHyphens/>
        <w:jc w:val="center"/>
        <w:textDirection w:val="btLr"/>
        <w:textAlignment w:val="top"/>
        <w:outlineLvl w:val="0"/>
        <w:rPr>
          <w:position w:val="-1"/>
          <w:sz w:val="22"/>
          <w:szCs w:val="22"/>
          <w:lang w:val="fr-FR"/>
        </w:rPr>
      </w:pPr>
    </w:p>
    <w:p w14:paraId="7D9D25EA" w14:textId="2CF1C363" w:rsidR="008F3FE3" w:rsidRPr="0099489F" w:rsidRDefault="00E96935"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11.</w:t>
      </w:r>
      <w:r w:rsidR="008F3FE3" w:rsidRPr="0099489F">
        <w:rPr>
          <w:bCs/>
          <w:iCs/>
          <w:position w:val="-1"/>
          <w:sz w:val="22"/>
          <w:szCs w:val="22"/>
          <w:lang w:val="fr-FR"/>
        </w:rPr>
        <w:tab/>
        <w:t>L</w:t>
      </w:r>
      <w:r w:rsidR="00BA0147" w:rsidRPr="0099489F">
        <w:rPr>
          <w:bCs/>
          <w:iCs/>
          <w:position w:val="-1"/>
          <w:sz w:val="22"/>
          <w:szCs w:val="22"/>
          <w:lang w:val="fr-FR"/>
        </w:rPr>
        <w:t>e</w:t>
      </w:r>
      <w:r w:rsidR="008F3FE3" w:rsidRPr="0099489F">
        <w:rPr>
          <w:bCs/>
          <w:iCs/>
          <w:position w:val="-1"/>
          <w:sz w:val="22"/>
          <w:szCs w:val="22"/>
          <w:lang w:val="fr-FR"/>
        </w:rPr>
        <w:t xml:space="preserve">s </w:t>
      </w:r>
      <w:r w:rsidR="006A7E66" w:rsidRPr="0099489F">
        <w:rPr>
          <w:bCs/>
          <w:iCs/>
          <w:position w:val="-1"/>
          <w:sz w:val="22"/>
          <w:szCs w:val="22"/>
          <w:lang w:val="fr-FR"/>
        </w:rPr>
        <w:t>États membres</w:t>
      </w:r>
      <w:r w:rsidR="008F3FE3" w:rsidRPr="0099489F">
        <w:rPr>
          <w:bCs/>
          <w:iCs/>
          <w:position w:val="-1"/>
          <w:sz w:val="22"/>
          <w:szCs w:val="22"/>
          <w:lang w:val="fr-FR"/>
        </w:rPr>
        <w:t xml:space="preserve"> </w:t>
      </w:r>
      <w:r w:rsidR="00B45FF0" w:rsidRPr="0099489F">
        <w:rPr>
          <w:bCs/>
          <w:iCs/>
          <w:position w:val="-1"/>
          <w:sz w:val="22"/>
          <w:szCs w:val="22"/>
          <w:lang w:val="fr-FR"/>
        </w:rPr>
        <w:t xml:space="preserve">ont l’intention </w:t>
      </w:r>
      <w:r w:rsidR="003E4F17" w:rsidRPr="0099489F">
        <w:rPr>
          <w:bCs/>
          <w:iCs/>
          <w:position w:val="-1"/>
          <w:sz w:val="22"/>
          <w:szCs w:val="22"/>
          <w:lang w:val="fr-FR"/>
        </w:rPr>
        <w:t>de promouvoir, d’une manière compatible avec l’</w:t>
      </w:r>
      <w:r w:rsidR="008F3FE3" w:rsidRPr="0099489F">
        <w:rPr>
          <w:bCs/>
          <w:iCs/>
          <w:position w:val="-1"/>
          <w:sz w:val="22"/>
          <w:szCs w:val="22"/>
          <w:lang w:val="fr-FR"/>
        </w:rPr>
        <w:t>Ac</w:t>
      </w:r>
      <w:r w:rsidR="003E4F17" w:rsidRPr="0099489F">
        <w:rPr>
          <w:bCs/>
          <w:iCs/>
          <w:position w:val="-1"/>
          <w:sz w:val="22"/>
          <w:szCs w:val="22"/>
          <w:lang w:val="fr-FR"/>
        </w:rPr>
        <w:t>cord sur la facilitatio</w:t>
      </w:r>
      <w:r w:rsidR="008F3FE3" w:rsidRPr="0099489F">
        <w:rPr>
          <w:bCs/>
          <w:iCs/>
          <w:position w:val="-1"/>
          <w:sz w:val="22"/>
          <w:szCs w:val="22"/>
          <w:lang w:val="fr-FR"/>
        </w:rPr>
        <w:t xml:space="preserve">n </w:t>
      </w:r>
      <w:r w:rsidR="003E4F17" w:rsidRPr="0099489F">
        <w:rPr>
          <w:bCs/>
          <w:iCs/>
          <w:position w:val="-1"/>
          <w:sz w:val="22"/>
          <w:szCs w:val="22"/>
          <w:lang w:val="fr-FR"/>
        </w:rPr>
        <w:t xml:space="preserve">des échanges </w:t>
      </w:r>
      <w:r w:rsidR="008F3FE3" w:rsidRPr="0099489F">
        <w:rPr>
          <w:bCs/>
          <w:iCs/>
          <w:position w:val="-1"/>
          <w:sz w:val="22"/>
          <w:szCs w:val="22"/>
          <w:lang w:val="fr-FR"/>
        </w:rPr>
        <w:t>(AF</w:t>
      </w:r>
      <w:r w:rsidR="003E4F17" w:rsidRPr="0099489F">
        <w:rPr>
          <w:bCs/>
          <w:iCs/>
          <w:position w:val="-1"/>
          <w:sz w:val="22"/>
          <w:szCs w:val="22"/>
          <w:lang w:val="fr-FR"/>
        </w:rPr>
        <w:t>E) de l’</w:t>
      </w:r>
      <w:r w:rsidR="008F3FE3" w:rsidRPr="0099489F">
        <w:rPr>
          <w:bCs/>
          <w:iCs/>
          <w:position w:val="-1"/>
          <w:sz w:val="22"/>
          <w:szCs w:val="22"/>
          <w:lang w:val="fr-FR"/>
        </w:rPr>
        <w:t>Organi</w:t>
      </w:r>
      <w:r w:rsidR="003E4F17" w:rsidRPr="0099489F">
        <w:rPr>
          <w:bCs/>
          <w:iCs/>
          <w:position w:val="-1"/>
          <w:sz w:val="22"/>
          <w:szCs w:val="22"/>
          <w:lang w:val="fr-FR"/>
        </w:rPr>
        <w:t>s</w:t>
      </w:r>
      <w:r w:rsidR="008F3FE3" w:rsidRPr="0099489F">
        <w:rPr>
          <w:bCs/>
          <w:iCs/>
          <w:position w:val="-1"/>
          <w:sz w:val="22"/>
          <w:szCs w:val="22"/>
          <w:lang w:val="fr-FR"/>
        </w:rPr>
        <w:t>a</w:t>
      </w:r>
      <w:r w:rsidR="003E4F17" w:rsidRPr="0099489F">
        <w:rPr>
          <w:bCs/>
          <w:iCs/>
          <w:position w:val="-1"/>
          <w:sz w:val="22"/>
          <w:szCs w:val="22"/>
          <w:lang w:val="fr-FR"/>
        </w:rPr>
        <w:t>t</w:t>
      </w:r>
      <w:r w:rsidR="008F3FE3" w:rsidRPr="0099489F">
        <w:rPr>
          <w:bCs/>
          <w:iCs/>
          <w:position w:val="-1"/>
          <w:sz w:val="22"/>
          <w:szCs w:val="22"/>
          <w:lang w:val="fr-FR"/>
        </w:rPr>
        <w:t>i</w:t>
      </w:r>
      <w:r w:rsidR="003E4F17" w:rsidRPr="0099489F">
        <w:rPr>
          <w:bCs/>
          <w:iCs/>
          <w:position w:val="-1"/>
          <w:sz w:val="22"/>
          <w:szCs w:val="22"/>
          <w:lang w:val="fr-FR"/>
        </w:rPr>
        <w:t>o</w:t>
      </w:r>
      <w:r w:rsidR="008F3FE3" w:rsidRPr="0099489F">
        <w:rPr>
          <w:bCs/>
          <w:iCs/>
          <w:position w:val="-1"/>
          <w:sz w:val="22"/>
          <w:szCs w:val="22"/>
          <w:lang w:val="fr-FR"/>
        </w:rPr>
        <w:t xml:space="preserve">n </w:t>
      </w:r>
      <w:r w:rsidR="003E4F17" w:rsidRPr="0099489F">
        <w:rPr>
          <w:bCs/>
          <w:iCs/>
          <w:position w:val="-1"/>
          <w:sz w:val="22"/>
          <w:szCs w:val="22"/>
          <w:lang w:val="fr-FR"/>
        </w:rPr>
        <w:t>mo</w:t>
      </w:r>
      <w:r w:rsidR="008F3FE3" w:rsidRPr="0099489F">
        <w:rPr>
          <w:bCs/>
          <w:iCs/>
          <w:position w:val="-1"/>
          <w:sz w:val="22"/>
          <w:szCs w:val="22"/>
          <w:lang w:val="fr-FR"/>
        </w:rPr>
        <w:t>ndial</w:t>
      </w:r>
      <w:r w:rsidR="003E4F17" w:rsidRPr="0099489F">
        <w:rPr>
          <w:bCs/>
          <w:iCs/>
          <w:position w:val="-1"/>
          <w:sz w:val="22"/>
          <w:szCs w:val="22"/>
          <w:lang w:val="fr-FR"/>
        </w:rPr>
        <w:t>e du</w:t>
      </w:r>
      <w:r w:rsidR="008F3FE3" w:rsidRPr="0099489F">
        <w:rPr>
          <w:bCs/>
          <w:iCs/>
          <w:position w:val="-1"/>
          <w:sz w:val="22"/>
          <w:szCs w:val="22"/>
          <w:lang w:val="fr-FR"/>
        </w:rPr>
        <w:t xml:space="preserve"> Co</w:t>
      </w:r>
      <w:r w:rsidR="003E4F17" w:rsidRPr="0099489F">
        <w:rPr>
          <w:bCs/>
          <w:iCs/>
          <w:position w:val="-1"/>
          <w:sz w:val="22"/>
          <w:szCs w:val="22"/>
          <w:lang w:val="fr-FR"/>
        </w:rPr>
        <w:t>m</w:t>
      </w:r>
      <w:r w:rsidR="008F3FE3" w:rsidRPr="0099489F">
        <w:rPr>
          <w:bCs/>
          <w:iCs/>
          <w:position w:val="-1"/>
          <w:sz w:val="22"/>
          <w:szCs w:val="22"/>
          <w:lang w:val="fr-FR"/>
        </w:rPr>
        <w:t>merc</w:t>
      </w:r>
      <w:r w:rsidR="003E4F17" w:rsidRPr="0099489F">
        <w:rPr>
          <w:bCs/>
          <w:iCs/>
          <w:position w:val="-1"/>
          <w:sz w:val="22"/>
          <w:szCs w:val="22"/>
          <w:lang w:val="fr-FR"/>
        </w:rPr>
        <w:t>e</w:t>
      </w:r>
      <w:r w:rsidR="008F3FE3" w:rsidRPr="0099489F">
        <w:rPr>
          <w:bCs/>
          <w:iCs/>
          <w:position w:val="-1"/>
          <w:sz w:val="22"/>
          <w:szCs w:val="22"/>
          <w:lang w:val="fr-FR"/>
        </w:rPr>
        <w:t xml:space="preserve"> (OMC), </w:t>
      </w:r>
      <w:r w:rsidR="003E4F17" w:rsidRPr="0099489F">
        <w:rPr>
          <w:bCs/>
          <w:iCs/>
          <w:position w:val="-1"/>
          <w:sz w:val="22"/>
          <w:szCs w:val="22"/>
          <w:lang w:val="fr-FR"/>
        </w:rPr>
        <w:t>les mécanismes de coopérat</w:t>
      </w:r>
      <w:r w:rsidR="008F3FE3" w:rsidRPr="0099489F">
        <w:rPr>
          <w:bCs/>
          <w:iCs/>
          <w:position w:val="-1"/>
          <w:sz w:val="22"/>
          <w:szCs w:val="22"/>
          <w:lang w:val="fr-FR"/>
        </w:rPr>
        <w:t>i</w:t>
      </w:r>
      <w:r w:rsidR="003E4F17" w:rsidRPr="0099489F">
        <w:rPr>
          <w:bCs/>
          <w:iCs/>
          <w:position w:val="-1"/>
          <w:sz w:val="22"/>
          <w:szCs w:val="22"/>
          <w:lang w:val="fr-FR"/>
        </w:rPr>
        <w:t>on internat</w:t>
      </w:r>
      <w:r w:rsidR="008F3FE3" w:rsidRPr="0099489F">
        <w:rPr>
          <w:bCs/>
          <w:iCs/>
          <w:position w:val="-1"/>
          <w:sz w:val="22"/>
          <w:szCs w:val="22"/>
          <w:lang w:val="fr-FR"/>
        </w:rPr>
        <w:t>ional</w:t>
      </w:r>
      <w:r w:rsidR="003E4F17" w:rsidRPr="0099489F">
        <w:rPr>
          <w:bCs/>
          <w:iCs/>
          <w:position w:val="-1"/>
          <w:sz w:val="22"/>
          <w:szCs w:val="22"/>
          <w:lang w:val="fr-FR"/>
        </w:rPr>
        <w:t xml:space="preserve">e pour le développement, ainsi que les partenariats stratégiques, en vue </w:t>
      </w:r>
      <w:r w:rsidR="007F2FDB" w:rsidRPr="0099489F">
        <w:rPr>
          <w:bCs/>
          <w:iCs/>
          <w:position w:val="-1"/>
          <w:sz w:val="22"/>
          <w:szCs w:val="22"/>
          <w:lang w:val="fr-FR"/>
        </w:rPr>
        <w:t>de</w:t>
      </w:r>
      <w:r w:rsidR="003E4F17" w:rsidRPr="0099489F">
        <w:rPr>
          <w:bCs/>
          <w:iCs/>
          <w:position w:val="-1"/>
          <w:sz w:val="22"/>
          <w:szCs w:val="22"/>
          <w:lang w:val="fr-FR"/>
        </w:rPr>
        <w:t xml:space="preserve"> renforce</w:t>
      </w:r>
      <w:r w:rsidR="007F2FDB" w:rsidRPr="0099489F">
        <w:rPr>
          <w:bCs/>
          <w:iCs/>
          <w:position w:val="-1"/>
          <w:sz w:val="22"/>
          <w:szCs w:val="22"/>
          <w:lang w:val="fr-FR"/>
        </w:rPr>
        <w:t>r</w:t>
      </w:r>
      <w:r w:rsidR="003E4F17" w:rsidRPr="0099489F">
        <w:rPr>
          <w:bCs/>
          <w:iCs/>
          <w:position w:val="-1"/>
          <w:sz w:val="22"/>
          <w:szCs w:val="22"/>
          <w:lang w:val="fr-FR"/>
        </w:rPr>
        <w:t xml:space="preserve"> </w:t>
      </w:r>
      <w:r w:rsidR="007F2FDB" w:rsidRPr="0099489F">
        <w:rPr>
          <w:bCs/>
          <w:iCs/>
          <w:position w:val="-1"/>
          <w:sz w:val="22"/>
          <w:szCs w:val="22"/>
          <w:lang w:val="fr-FR"/>
        </w:rPr>
        <w:t>l</w:t>
      </w:r>
      <w:r w:rsidR="00BA0147" w:rsidRPr="0099489F">
        <w:rPr>
          <w:bCs/>
          <w:iCs/>
          <w:position w:val="-1"/>
          <w:sz w:val="22"/>
          <w:szCs w:val="22"/>
          <w:lang w:val="fr-FR"/>
        </w:rPr>
        <w:t>es infrastructures de produ</w:t>
      </w:r>
      <w:r w:rsidR="007F2FDB" w:rsidRPr="0099489F">
        <w:rPr>
          <w:bCs/>
          <w:iCs/>
          <w:position w:val="-1"/>
          <w:sz w:val="22"/>
          <w:szCs w:val="22"/>
          <w:lang w:val="fr-FR"/>
        </w:rPr>
        <w:t xml:space="preserve">ction, </w:t>
      </w:r>
      <w:r w:rsidR="00BA0147" w:rsidRPr="0099489F">
        <w:rPr>
          <w:bCs/>
          <w:iCs/>
          <w:position w:val="-1"/>
          <w:sz w:val="22"/>
          <w:szCs w:val="22"/>
          <w:lang w:val="fr-FR"/>
        </w:rPr>
        <w:t>technologi</w:t>
      </w:r>
      <w:r w:rsidR="007F2FDB" w:rsidRPr="0099489F">
        <w:rPr>
          <w:bCs/>
          <w:iCs/>
          <w:position w:val="-1"/>
          <w:sz w:val="22"/>
          <w:szCs w:val="22"/>
          <w:lang w:val="fr-FR"/>
        </w:rPr>
        <w:t xml:space="preserve">ques, logistiques </w:t>
      </w:r>
      <w:r w:rsidR="00BA0147" w:rsidRPr="0099489F">
        <w:rPr>
          <w:bCs/>
          <w:iCs/>
          <w:position w:val="-1"/>
          <w:sz w:val="22"/>
          <w:szCs w:val="22"/>
          <w:lang w:val="fr-FR"/>
        </w:rPr>
        <w:t xml:space="preserve">et </w:t>
      </w:r>
      <w:r w:rsidR="008F3FE3" w:rsidRPr="0099489F">
        <w:rPr>
          <w:bCs/>
          <w:iCs/>
          <w:position w:val="-1"/>
          <w:sz w:val="22"/>
          <w:szCs w:val="22"/>
          <w:lang w:val="fr-FR"/>
        </w:rPr>
        <w:t xml:space="preserve">de </w:t>
      </w:r>
      <w:r w:rsidR="00BA0147" w:rsidRPr="0099489F">
        <w:rPr>
          <w:bCs/>
          <w:iCs/>
          <w:position w:val="-1"/>
          <w:sz w:val="22"/>
          <w:szCs w:val="22"/>
          <w:lang w:val="fr-FR"/>
        </w:rPr>
        <w:t xml:space="preserve">transport, </w:t>
      </w:r>
      <w:r w:rsidR="007F2FDB" w:rsidRPr="0099489F">
        <w:rPr>
          <w:bCs/>
          <w:iCs/>
          <w:position w:val="-1"/>
          <w:sz w:val="22"/>
          <w:szCs w:val="22"/>
          <w:lang w:val="fr-FR"/>
        </w:rPr>
        <w:t>le</w:t>
      </w:r>
      <w:r w:rsidR="003E4F17" w:rsidRPr="0099489F">
        <w:rPr>
          <w:bCs/>
          <w:iCs/>
          <w:position w:val="-1"/>
          <w:sz w:val="22"/>
          <w:szCs w:val="22"/>
          <w:lang w:val="fr-FR"/>
        </w:rPr>
        <w:t xml:space="preserve"> transfert volontaire de connaissances dans des conditions convenues d’un c</w:t>
      </w:r>
      <w:r w:rsidR="00C429A3" w:rsidRPr="0099489F">
        <w:rPr>
          <w:bCs/>
          <w:iCs/>
          <w:position w:val="-1"/>
          <w:sz w:val="22"/>
          <w:szCs w:val="22"/>
          <w:lang w:val="fr-FR"/>
        </w:rPr>
        <w:t xml:space="preserve">ommun accord et, de manière continue, les agences frontalières </w:t>
      </w:r>
      <w:r w:rsidR="00BA0147" w:rsidRPr="0099489F">
        <w:rPr>
          <w:bCs/>
          <w:iCs/>
          <w:position w:val="-1"/>
          <w:sz w:val="22"/>
          <w:szCs w:val="22"/>
          <w:lang w:val="fr-FR"/>
        </w:rPr>
        <w:t xml:space="preserve">afin de créer un écosystème </w:t>
      </w:r>
      <w:r w:rsidR="008F3FE3" w:rsidRPr="0099489F">
        <w:rPr>
          <w:bCs/>
          <w:iCs/>
          <w:position w:val="-1"/>
          <w:sz w:val="22"/>
          <w:szCs w:val="22"/>
          <w:lang w:val="fr-FR"/>
        </w:rPr>
        <w:t xml:space="preserve">favorable </w:t>
      </w:r>
      <w:r w:rsidR="00BA0147" w:rsidRPr="0099489F">
        <w:rPr>
          <w:bCs/>
          <w:iCs/>
          <w:position w:val="-1"/>
          <w:sz w:val="22"/>
          <w:szCs w:val="22"/>
          <w:lang w:val="fr-FR"/>
        </w:rPr>
        <w:t>à la génération et à l’augmentation d’initiatives commerciales nouvelles et diversifiées et d’encourager l’emploi productif et le travail décent</w:t>
      </w:r>
      <w:r w:rsidR="008F3FE3" w:rsidRPr="0099489F">
        <w:rPr>
          <w:bCs/>
          <w:iCs/>
          <w:position w:val="-1"/>
          <w:sz w:val="22"/>
          <w:szCs w:val="22"/>
          <w:lang w:val="fr-FR"/>
        </w:rPr>
        <w:t xml:space="preserve">. </w:t>
      </w:r>
    </w:p>
    <w:p w14:paraId="58BF2670" w14:textId="77777777" w:rsidR="008F3FE3" w:rsidRPr="0099489F" w:rsidRDefault="008F3FE3" w:rsidP="0099489F">
      <w:pPr>
        <w:suppressAutoHyphens/>
        <w:jc w:val="both"/>
        <w:textDirection w:val="btLr"/>
        <w:textAlignment w:val="top"/>
        <w:outlineLvl w:val="0"/>
        <w:rPr>
          <w:bCs/>
          <w:iCs/>
          <w:position w:val="-1"/>
          <w:sz w:val="22"/>
          <w:szCs w:val="22"/>
          <w:lang w:val="fr-FR"/>
        </w:rPr>
      </w:pPr>
    </w:p>
    <w:p w14:paraId="19231A21" w14:textId="295B41A3" w:rsidR="008F3FE3" w:rsidRPr="0099489F" w:rsidRDefault="008F3FE3"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12.</w:t>
      </w:r>
      <w:r w:rsidRPr="0099489F">
        <w:rPr>
          <w:bCs/>
          <w:iCs/>
          <w:position w:val="-1"/>
          <w:sz w:val="22"/>
          <w:szCs w:val="22"/>
          <w:lang w:val="fr-FR"/>
        </w:rPr>
        <w:tab/>
        <w:t>L</w:t>
      </w:r>
      <w:r w:rsidR="00E82226" w:rsidRPr="0099489F">
        <w:rPr>
          <w:bCs/>
          <w:iCs/>
          <w:position w:val="-1"/>
          <w:sz w:val="22"/>
          <w:szCs w:val="22"/>
          <w:lang w:val="fr-FR"/>
        </w:rPr>
        <w:t>e</w:t>
      </w:r>
      <w:r w:rsidRPr="0099489F">
        <w:rPr>
          <w:bCs/>
          <w:iCs/>
          <w:position w:val="-1"/>
          <w:sz w:val="22"/>
          <w:szCs w:val="22"/>
          <w:lang w:val="fr-FR"/>
        </w:rPr>
        <w:t xml:space="preserve">s </w:t>
      </w:r>
      <w:r w:rsidR="006A7E66" w:rsidRPr="0099489F">
        <w:rPr>
          <w:bCs/>
          <w:iCs/>
          <w:position w:val="-1"/>
          <w:sz w:val="22"/>
          <w:szCs w:val="22"/>
          <w:lang w:val="fr-FR"/>
        </w:rPr>
        <w:t>États membres</w:t>
      </w:r>
      <w:r w:rsidRPr="0099489F">
        <w:rPr>
          <w:bCs/>
          <w:iCs/>
          <w:position w:val="-1"/>
          <w:sz w:val="22"/>
          <w:szCs w:val="22"/>
          <w:lang w:val="fr-FR"/>
        </w:rPr>
        <w:t xml:space="preserve"> </w:t>
      </w:r>
      <w:r w:rsidR="00E82226" w:rsidRPr="0099489F">
        <w:rPr>
          <w:bCs/>
          <w:iCs/>
          <w:position w:val="-1"/>
          <w:sz w:val="22"/>
          <w:szCs w:val="22"/>
          <w:lang w:val="fr-FR"/>
        </w:rPr>
        <w:t>ont l’intention d’encourager la coopération au niveau cont</w:t>
      </w:r>
      <w:r w:rsidR="00AD458C" w:rsidRPr="0099489F">
        <w:rPr>
          <w:bCs/>
          <w:iCs/>
          <w:position w:val="-1"/>
          <w:sz w:val="22"/>
          <w:szCs w:val="22"/>
          <w:lang w:val="fr-FR"/>
        </w:rPr>
        <w:t>i</w:t>
      </w:r>
      <w:r w:rsidR="00E82226" w:rsidRPr="0099489F">
        <w:rPr>
          <w:bCs/>
          <w:iCs/>
          <w:position w:val="-1"/>
          <w:sz w:val="22"/>
          <w:szCs w:val="22"/>
          <w:lang w:val="fr-FR"/>
        </w:rPr>
        <w:t xml:space="preserve">nental afin de promouvoir la </w:t>
      </w:r>
      <w:r w:rsidR="00AD458C" w:rsidRPr="0099489F">
        <w:rPr>
          <w:bCs/>
          <w:iCs/>
          <w:position w:val="-1"/>
          <w:sz w:val="22"/>
          <w:szCs w:val="22"/>
          <w:lang w:val="fr-FR"/>
        </w:rPr>
        <w:t>collaboration, la production durable et l’accès aux produits et services essentiels ainsi que d’encourager les écosystèmes d’innovation, où l’amélioration des activités, des processus et des technologies vise à générer de la valeur ajoutée économique, sociale et environnementale pour tous les acteurs de la société</w:t>
      </w:r>
      <w:r w:rsidRPr="0099489F">
        <w:rPr>
          <w:bCs/>
          <w:iCs/>
          <w:position w:val="-1"/>
          <w:sz w:val="22"/>
          <w:szCs w:val="22"/>
          <w:lang w:val="fr-FR"/>
        </w:rPr>
        <w:t xml:space="preserve">. </w:t>
      </w:r>
    </w:p>
    <w:p w14:paraId="01DC0B6B" w14:textId="77777777" w:rsidR="008F3FE3" w:rsidRPr="0099489F" w:rsidRDefault="008F3FE3" w:rsidP="0099489F">
      <w:pPr>
        <w:suppressAutoHyphens/>
        <w:jc w:val="both"/>
        <w:textDirection w:val="btLr"/>
        <w:textAlignment w:val="top"/>
        <w:outlineLvl w:val="0"/>
        <w:rPr>
          <w:bCs/>
          <w:iCs/>
          <w:position w:val="-1"/>
          <w:sz w:val="22"/>
          <w:szCs w:val="22"/>
          <w:lang w:val="fr-FR"/>
        </w:rPr>
      </w:pPr>
    </w:p>
    <w:p w14:paraId="20A3D06B" w14:textId="7C70023E" w:rsidR="008F3FE3" w:rsidRPr="0099489F" w:rsidRDefault="00017328" w:rsidP="0099489F">
      <w:pPr>
        <w:suppressAutoHyphens/>
        <w:ind w:leftChars="-1" w:hangingChars="1" w:hanging="2"/>
        <w:jc w:val="center"/>
        <w:textDirection w:val="btLr"/>
        <w:textAlignment w:val="top"/>
        <w:outlineLvl w:val="0"/>
        <w:rPr>
          <w:position w:val="-1"/>
          <w:sz w:val="22"/>
          <w:szCs w:val="22"/>
          <w:lang w:val="fr-FR"/>
        </w:rPr>
      </w:pPr>
      <w:r w:rsidRPr="0099489F">
        <w:rPr>
          <w:position w:val="-1"/>
          <w:sz w:val="22"/>
          <w:szCs w:val="22"/>
          <w:lang w:val="fr-FR"/>
        </w:rPr>
        <w:t>CHAPITRE</w:t>
      </w:r>
      <w:r w:rsidR="008F3FE3" w:rsidRPr="0099489F">
        <w:rPr>
          <w:position w:val="-1"/>
          <w:sz w:val="22"/>
          <w:szCs w:val="22"/>
          <w:lang w:val="fr-FR"/>
        </w:rPr>
        <w:t xml:space="preserve"> IV. </w:t>
      </w:r>
    </w:p>
    <w:p w14:paraId="31FC2A6A" w14:textId="47E50F7B" w:rsidR="008F3FE3" w:rsidRPr="0099489F" w:rsidRDefault="008F3FE3" w:rsidP="0099489F">
      <w:pPr>
        <w:suppressAutoHyphens/>
        <w:jc w:val="center"/>
        <w:textDirection w:val="btLr"/>
        <w:textAlignment w:val="top"/>
        <w:outlineLvl w:val="0"/>
        <w:rPr>
          <w:position w:val="-1"/>
          <w:sz w:val="22"/>
          <w:szCs w:val="22"/>
          <w:lang w:val="fr-FR"/>
        </w:rPr>
      </w:pPr>
      <w:bookmarkStart w:id="1" w:name="_heading=h.t0z9r8tytjdx" w:colFirst="0" w:colLast="0"/>
      <w:bookmarkEnd w:id="1"/>
      <w:r w:rsidRPr="0099489F">
        <w:rPr>
          <w:position w:val="-1"/>
          <w:sz w:val="22"/>
          <w:szCs w:val="22"/>
          <w:lang w:val="fr-FR"/>
        </w:rPr>
        <w:t>R</w:t>
      </w:r>
      <w:r w:rsidR="00017328" w:rsidRPr="0099489F">
        <w:rPr>
          <w:position w:val="-1"/>
          <w:sz w:val="22"/>
          <w:szCs w:val="22"/>
          <w:lang w:val="fr-FR"/>
        </w:rPr>
        <w:t xml:space="preserve">ÔLE DES </w:t>
      </w:r>
      <w:r w:rsidRPr="0099489F">
        <w:rPr>
          <w:position w:val="-1"/>
          <w:sz w:val="22"/>
          <w:szCs w:val="22"/>
          <w:lang w:val="fr-FR"/>
        </w:rPr>
        <w:t>MICRO, PE</w:t>
      </w:r>
      <w:r w:rsidR="00017328" w:rsidRPr="0099489F">
        <w:rPr>
          <w:position w:val="-1"/>
          <w:sz w:val="22"/>
          <w:szCs w:val="22"/>
          <w:lang w:val="fr-FR"/>
        </w:rPr>
        <w:t>TITES ET MOYENNES ENTREPRISES (M</w:t>
      </w:r>
      <w:r w:rsidRPr="0099489F">
        <w:rPr>
          <w:position w:val="-1"/>
          <w:sz w:val="22"/>
          <w:szCs w:val="22"/>
          <w:lang w:val="fr-FR"/>
        </w:rPr>
        <w:t>P</w:t>
      </w:r>
      <w:r w:rsidR="00017328" w:rsidRPr="0099489F">
        <w:rPr>
          <w:position w:val="-1"/>
          <w:sz w:val="22"/>
          <w:szCs w:val="22"/>
          <w:lang w:val="fr-FR"/>
        </w:rPr>
        <w:t>ME</w:t>
      </w:r>
      <w:r w:rsidRPr="0099489F">
        <w:rPr>
          <w:position w:val="-1"/>
          <w:sz w:val="22"/>
          <w:szCs w:val="22"/>
          <w:lang w:val="fr-FR"/>
        </w:rPr>
        <w:t xml:space="preserve">) </w:t>
      </w:r>
    </w:p>
    <w:p w14:paraId="76802460" w14:textId="77777777" w:rsidR="008F3FE3" w:rsidRPr="0099489F" w:rsidRDefault="008F3FE3" w:rsidP="0099489F">
      <w:pPr>
        <w:suppressAutoHyphens/>
        <w:jc w:val="center"/>
        <w:textDirection w:val="btLr"/>
        <w:textAlignment w:val="top"/>
        <w:outlineLvl w:val="0"/>
        <w:rPr>
          <w:position w:val="-1"/>
          <w:sz w:val="22"/>
          <w:szCs w:val="22"/>
          <w:lang w:val="fr-FR"/>
        </w:rPr>
      </w:pPr>
    </w:p>
    <w:p w14:paraId="7442875F" w14:textId="545DB0FA" w:rsidR="008F3FE3" w:rsidRPr="0099489F" w:rsidRDefault="008F3FE3"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13.</w:t>
      </w:r>
      <w:r w:rsidR="00E64616" w:rsidRPr="0099489F">
        <w:rPr>
          <w:bCs/>
          <w:iCs/>
          <w:position w:val="-1"/>
          <w:sz w:val="22"/>
          <w:szCs w:val="22"/>
          <w:lang w:val="fr-FR"/>
        </w:rPr>
        <w:tab/>
        <w:t>Le</w:t>
      </w:r>
      <w:r w:rsidRPr="0099489F">
        <w:rPr>
          <w:bCs/>
          <w:iCs/>
          <w:position w:val="-1"/>
          <w:sz w:val="22"/>
          <w:szCs w:val="22"/>
          <w:lang w:val="fr-FR"/>
        </w:rPr>
        <w:t xml:space="preserve">s </w:t>
      </w:r>
      <w:r w:rsidR="006A7E66" w:rsidRPr="0099489F">
        <w:rPr>
          <w:bCs/>
          <w:iCs/>
          <w:position w:val="-1"/>
          <w:sz w:val="22"/>
          <w:szCs w:val="22"/>
          <w:lang w:val="fr-FR"/>
        </w:rPr>
        <w:t>États membres</w:t>
      </w:r>
      <w:r w:rsidRPr="0099489F">
        <w:rPr>
          <w:bCs/>
          <w:iCs/>
          <w:position w:val="-1"/>
          <w:sz w:val="22"/>
          <w:szCs w:val="22"/>
          <w:lang w:val="fr-FR"/>
        </w:rPr>
        <w:t xml:space="preserve"> recon</w:t>
      </w:r>
      <w:r w:rsidR="00E64616" w:rsidRPr="0099489F">
        <w:rPr>
          <w:bCs/>
          <w:iCs/>
          <w:position w:val="-1"/>
          <w:sz w:val="22"/>
          <w:szCs w:val="22"/>
          <w:lang w:val="fr-FR"/>
        </w:rPr>
        <w:t>naissent le rôle des micro, petites et moyennes entreprises (MPME) ainsi que des coopératives et entreprises de l’économie sociale en tant que moteurs du développement et de la croissance économique</w:t>
      </w:r>
      <w:r w:rsidR="00052BDB" w:rsidRPr="0099489F">
        <w:rPr>
          <w:bCs/>
          <w:iCs/>
          <w:position w:val="-1"/>
          <w:sz w:val="22"/>
          <w:szCs w:val="22"/>
          <w:lang w:val="fr-FR"/>
        </w:rPr>
        <w:t>s</w:t>
      </w:r>
      <w:r w:rsidR="00E64616" w:rsidRPr="0099489F">
        <w:rPr>
          <w:bCs/>
          <w:iCs/>
          <w:position w:val="-1"/>
          <w:sz w:val="22"/>
          <w:szCs w:val="22"/>
          <w:lang w:val="fr-FR"/>
        </w:rPr>
        <w:t xml:space="preserve"> et facteurs clés de la réduction de la pauvreté, </w:t>
      </w:r>
      <w:r w:rsidR="00052BDB" w:rsidRPr="0099489F">
        <w:rPr>
          <w:bCs/>
          <w:iCs/>
          <w:position w:val="-1"/>
          <w:sz w:val="22"/>
          <w:szCs w:val="22"/>
          <w:lang w:val="fr-FR"/>
        </w:rPr>
        <w:t xml:space="preserve">de </w:t>
      </w:r>
      <w:r w:rsidRPr="0099489F">
        <w:rPr>
          <w:bCs/>
          <w:iCs/>
          <w:position w:val="-1"/>
          <w:sz w:val="22"/>
          <w:szCs w:val="22"/>
          <w:lang w:val="fr-FR"/>
        </w:rPr>
        <w:t>la</w:t>
      </w:r>
      <w:r w:rsidR="00E64616" w:rsidRPr="0099489F">
        <w:rPr>
          <w:bCs/>
          <w:iCs/>
          <w:position w:val="-1"/>
          <w:sz w:val="22"/>
          <w:szCs w:val="22"/>
          <w:lang w:val="fr-FR"/>
        </w:rPr>
        <w:t xml:space="preserve"> création et la formalisation d’emplois</w:t>
      </w:r>
      <w:r w:rsidR="00401805" w:rsidRPr="0099489F">
        <w:rPr>
          <w:bCs/>
          <w:iCs/>
          <w:position w:val="-1"/>
          <w:sz w:val="22"/>
          <w:szCs w:val="22"/>
          <w:lang w:val="fr-FR"/>
        </w:rPr>
        <w:t xml:space="preserve"> ainsi que </w:t>
      </w:r>
      <w:r w:rsidR="00052BDB" w:rsidRPr="0099489F">
        <w:rPr>
          <w:bCs/>
          <w:iCs/>
          <w:position w:val="-1"/>
          <w:sz w:val="22"/>
          <w:szCs w:val="22"/>
          <w:lang w:val="fr-FR"/>
        </w:rPr>
        <w:t xml:space="preserve">de </w:t>
      </w:r>
      <w:r w:rsidR="00401805" w:rsidRPr="0099489F">
        <w:rPr>
          <w:bCs/>
          <w:iCs/>
          <w:position w:val="-1"/>
          <w:sz w:val="22"/>
          <w:szCs w:val="22"/>
          <w:lang w:val="fr-FR"/>
        </w:rPr>
        <w:t>la prise de mesures pour lutter contre le changement climatique et promouvoir l’inclusion sociale, en particulier la participation économique et l’autonomisation des femmes</w:t>
      </w:r>
      <w:r w:rsidRPr="0099489F">
        <w:rPr>
          <w:bCs/>
          <w:iCs/>
          <w:position w:val="-1"/>
          <w:sz w:val="22"/>
          <w:szCs w:val="22"/>
          <w:lang w:val="fr-FR"/>
        </w:rPr>
        <w:t>.</w:t>
      </w:r>
    </w:p>
    <w:p w14:paraId="06EDFB7A" w14:textId="77777777" w:rsidR="008F3FE3" w:rsidRPr="0099489F" w:rsidRDefault="008F3FE3" w:rsidP="0099489F">
      <w:pPr>
        <w:suppressAutoHyphens/>
        <w:jc w:val="both"/>
        <w:textDirection w:val="btLr"/>
        <w:textAlignment w:val="top"/>
        <w:outlineLvl w:val="0"/>
        <w:rPr>
          <w:b/>
          <w:i/>
          <w:position w:val="-1"/>
          <w:sz w:val="22"/>
          <w:szCs w:val="22"/>
          <w:lang w:val="fr-FR"/>
        </w:rPr>
      </w:pPr>
    </w:p>
    <w:p w14:paraId="334ABFF6" w14:textId="54D6ED62" w:rsidR="008F3FE3" w:rsidRPr="0099489F" w:rsidRDefault="008F3FE3"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14.</w:t>
      </w:r>
      <w:r w:rsidRPr="0099489F">
        <w:rPr>
          <w:bCs/>
          <w:iCs/>
          <w:position w:val="-1"/>
          <w:sz w:val="22"/>
          <w:szCs w:val="22"/>
          <w:lang w:val="fr-FR"/>
        </w:rPr>
        <w:tab/>
        <w:t>L</w:t>
      </w:r>
      <w:r w:rsidR="007F439D" w:rsidRPr="0099489F">
        <w:rPr>
          <w:bCs/>
          <w:iCs/>
          <w:position w:val="-1"/>
          <w:sz w:val="22"/>
          <w:szCs w:val="22"/>
          <w:lang w:val="fr-FR"/>
        </w:rPr>
        <w:t>e</w:t>
      </w:r>
      <w:r w:rsidRPr="0099489F">
        <w:rPr>
          <w:bCs/>
          <w:iCs/>
          <w:position w:val="-1"/>
          <w:sz w:val="22"/>
          <w:szCs w:val="22"/>
          <w:lang w:val="fr-FR"/>
        </w:rPr>
        <w:t xml:space="preserve">s </w:t>
      </w:r>
      <w:r w:rsidR="006A7E66" w:rsidRPr="0099489F">
        <w:rPr>
          <w:bCs/>
          <w:iCs/>
          <w:position w:val="-1"/>
          <w:sz w:val="22"/>
          <w:szCs w:val="22"/>
          <w:lang w:val="fr-FR"/>
        </w:rPr>
        <w:t>États membres</w:t>
      </w:r>
      <w:r w:rsidRPr="0099489F">
        <w:rPr>
          <w:bCs/>
          <w:iCs/>
          <w:position w:val="-1"/>
          <w:sz w:val="22"/>
          <w:szCs w:val="22"/>
          <w:lang w:val="fr-FR"/>
        </w:rPr>
        <w:t xml:space="preserve"> </w:t>
      </w:r>
      <w:r w:rsidR="00FA3C47" w:rsidRPr="0099489F">
        <w:rPr>
          <w:bCs/>
          <w:iCs/>
          <w:position w:val="-1"/>
          <w:sz w:val="22"/>
          <w:szCs w:val="22"/>
          <w:lang w:val="fr-FR"/>
        </w:rPr>
        <w:t xml:space="preserve">ont l’intention d’encourager les politiques visant à accroître la productivité et la compétitivité ainsi que l’accès des MPME au financement, notamment celles qui appartiennent et/ou sont dirigées par des personnes faisant partie de groupes traditionnellement sous-représentés ou en situation de vulnérabilité, en favorisant la </w:t>
      </w:r>
      <w:r w:rsidRPr="0099489F">
        <w:rPr>
          <w:bCs/>
          <w:iCs/>
          <w:position w:val="-1"/>
          <w:sz w:val="22"/>
          <w:szCs w:val="22"/>
          <w:lang w:val="fr-FR"/>
        </w:rPr>
        <w:t>transforma</w:t>
      </w:r>
      <w:r w:rsidR="00FA3C47" w:rsidRPr="0099489F">
        <w:rPr>
          <w:bCs/>
          <w:iCs/>
          <w:position w:val="-1"/>
          <w:sz w:val="22"/>
          <w:szCs w:val="22"/>
          <w:lang w:val="fr-FR"/>
        </w:rPr>
        <w:t>tion numérique, l’innovation, le renouvellement de la production, l’accès aux marchés, l’amélioration des processus et l’émergence de nouveaux modèles d’affaires</w:t>
      </w:r>
      <w:r w:rsidRPr="0099489F">
        <w:rPr>
          <w:bCs/>
          <w:iCs/>
          <w:position w:val="-1"/>
          <w:sz w:val="22"/>
          <w:szCs w:val="22"/>
          <w:lang w:val="fr-FR"/>
        </w:rPr>
        <w:t>.</w:t>
      </w:r>
    </w:p>
    <w:p w14:paraId="4E2016A9" w14:textId="77777777" w:rsidR="00123512" w:rsidRPr="0099489F" w:rsidRDefault="00123512" w:rsidP="0099489F">
      <w:pPr>
        <w:suppressAutoHyphens/>
        <w:jc w:val="both"/>
        <w:textDirection w:val="btLr"/>
        <w:textAlignment w:val="top"/>
        <w:outlineLvl w:val="0"/>
        <w:rPr>
          <w:b/>
          <w:i/>
          <w:position w:val="-1"/>
          <w:sz w:val="22"/>
          <w:szCs w:val="22"/>
          <w:lang w:val="fr-FR"/>
        </w:rPr>
      </w:pPr>
    </w:p>
    <w:p w14:paraId="1A836C33" w14:textId="7AE8ECF2" w:rsidR="00123512" w:rsidRPr="0099489F" w:rsidRDefault="00123512"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 xml:space="preserve">15. </w:t>
      </w:r>
      <w:r w:rsidR="000B73DE" w:rsidRPr="0099489F">
        <w:rPr>
          <w:bCs/>
          <w:iCs/>
          <w:position w:val="-1"/>
          <w:sz w:val="22"/>
          <w:szCs w:val="22"/>
          <w:lang w:val="fr-FR"/>
        </w:rPr>
        <w:tab/>
      </w:r>
      <w:r w:rsidRPr="0099489F">
        <w:rPr>
          <w:bCs/>
          <w:iCs/>
          <w:position w:val="-1"/>
          <w:sz w:val="22"/>
          <w:szCs w:val="22"/>
          <w:lang w:val="fr-FR"/>
        </w:rPr>
        <w:t>L</w:t>
      </w:r>
      <w:r w:rsidR="007F439D" w:rsidRPr="0099489F">
        <w:rPr>
          <w:bCs/>
          <w:iCs/>
          <w:position w:val="-1"/>
          <w:sz w:val="22"/>
          <w:szCs w:val="22"/>
          <w:lang w:val="fr-FR"/>
        </w:rPr>
        <w:t>e</w:t>
      </w:r>
      <w:r w:rsidRPr="0099489F">
        <w:rPr>
          <w:bCs/>
          <w:iCs/>
          <w:position w:val="-1"/>
          <w:sz w:val="22"/>
          <w:szCs w:val="22"/>
          <w:lang w:val="fr-FR"/>
        </w:rPr>
        <w:t xml:space="preserve">s </w:t>
      </w:r>
      <w:r w:rsidR="006A7E66" w:rsidRPr="0099489F">
        <w:rPr>
          <w:bCs/>
          <w:iCs/>
          <w:position w:val="-1"/>
          <w:sz w:val="22"/>
          <w:szCs w:val="22"/>
          <w:lang w:val="fr-FR"/>
        </w:rPr>
        <w:t>États membres</w:t>
      </w:r>
      <w:r w:rsidRPr="0099489F">
        <w:rPr>
          <w:bCs/>
          <w:iCs/>
          <w:position w:val="-1"/>
          <w:sz w:val="22"/>
          <w:szCs w:val="22"/>
          <w:lang w:val="fr-FR"/>
        </w:rPr>
        <w:t xml:space="preserve"> </w:t>
      </w:r>
      <w:r w:rsidR="006E194A" w:rsidRPr="0099489F">
        <w:rPr>
          <w:bCs/>
          <w:iCs/>
          <w:position w:val="-1"/>
          <w:sz w:val="22"/>
          <w:szCs w:val="22"/>
          <w:lang w:val="fr-FR"/>
        </w:rPr>
        <w:t>doivent promouvoir l’éducation financière des entrepreneurs à la tête de micro, petites et moyennes entreprises et le partage d’expériences et de connaissances entre les grandes sociétés et les MPME</w:t>
      </w:r>
      <w:r w:rsidRPr="0099489F">
        <w:rPr>
          <w:bCs/>
          <w:iCs/>
          <w:position w:val="-1"/>
          <w:sz w:val="22"/>
          <w:szCs w:val="22"/>
          <w:lang w:val="fr-FR"/>
        </w:rPr>
        <w:t>.</w:t>
      </w:r>
    </w:p>
    <w:p w14:paraId="6EB6F094" w14:textId="77777777" w:rsidR="00123512" w:rsidRPr="0099489F" w:rsidRDefault="00123512" w:rsidP="0099489F">
      <w:pPr>
        <w:suppressAutoHyphens/>
        <w:jc w:val="both"/>
        <w:textDirection w:val="btLr"/>
        <w:textAlignment w:val="top"/>
        <w:outlineLvl w:val="0"/>
        <w:rPr>
          <w:b/>
          <w:i/>
          <w:position w:val="-1"/>
          <w:sz w:val="22"/>
          <w:szCs w:val="22"/>
          <w:lang w:val="fr-FR"/>
        </w:rPr>
      </w:pPr>
    </w:p>
    <w:p w14:paraId="2D8A0AE2" w14:textId="492F6E1A" w:rsidR="00123512" w:rsidRPr="0099489F" w:rsidRDefault="00123512"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16.</w:t>
      </w:r>
      <w:r w:rsidR="00211D51" w:rsidRPr="0099489F">
        <w:rPr>
          <w:bCs/>
          <w:iCs/>
          <w:position w:val="-1"/>
          <w:sz w:val="22"/>
          <w:szCs w:val="22"/>
          <w:lang w:val="fr-FR"/>
        </w:rPr>
        <w:tab/>
        <w:t>Le</w:t>
      </w:r>
      <w:r w:rsidRPr="0099489F">
        <w:rPr>
          <w:bCs/>
          <w:iCs/>
          <w:position w:val="-1"/>
          <w:sz w:val="22"/>
          <w:szCs w:val="22"/>
          <w:lang w:val="fr-FR"/>
        </w:rPr>
        <w:t xml:space="preserve">s </w:t>
      </w:r>
      <w:r w:rsidR="006A7E66" w:rsidRPr="0099489F">
        <w:rPr>
          <w:bCs/>
          <w:iCs/>
          <w:position w:val="-1"/>
          <w:sz w:val="22"/>
          <w:szCs w:val="22"/>
          <w:lang w:val="fr-FR"/>
        </w:rPr>
        <w:t>États membres</w:t>
      </w:r>
      <w:r w:rsidRPr="0099489F">
        <w:rPr>
          <w:bCs/>
          <w:iCs/>
          <w:position w:val="-1"/>
          <w:sz w:val="22"/>
          <w:szCs w:val="22"/>
          <w:lang w:val="fr-FR"/>
        </w:rPr>
        <w:t xml:space="preserve"> </w:t>
      </w:r>
      <w:r w:rsidR="00211D51" w:rsidRPr="0099489F">
        <w:rPr>
          <w:bCs/>
          <w:iCs/>
          <w:position w:val="-1"/>
          <w:sz w:val="22"/>
          <w:szCs w:val="22"/>
          <w:lang w:val="fr-FR"/>
        </w:rPr>
        <w:t xml:space="preserve">ont également l’intention de promouvoir au sein des MPME l’application de normes comme fondement de la </w:t>
      </w:r>
      <w:r w:rsidRPr="0099489F">
        <w:rPr>
          <w:bCs/>
          <w:iCs/>
          <w:position w:val="-1"/>
          <w:sz w:val="22"/>
          <w:szCs w:val="22"/>
          <w:lang w:val="fr-FR"/>
        </w:rPr>
        <w:t>comp</w:t>
      </w:r>
      <w:r w:rsidR="00211D51" w:rsidRPr="0099489F">
        <w:rPr>
          <w:bCs/>
          <w:iCs/>
          <w:position w:val="-1"/>
          <w:sz w:val="22"/>
          <w:szCs w:val="22"/>
          <w:lang w:val="fr-FR"/>
        </w:rPr>
        <w:t>étitivité</w:t>
      </w:r>
      <w:r w:rsidRPr="0099489F">
        <w:rPr>
          <w:bCs/>
          <w:iCs/>
          <w:position w:val="-1"/>
          <w:sz w:val="22"/>
          <w:szCs w:val="22"/>
          <w:lang w:val="fr-FR"/>
        </w:rPr>
        <w:t xml:space="preserve">, </w:t>
      </w:r>
      <w:r w:rsidR="00211D51" w:rsidRPr="0099489F">
        <w:rPr>
          <w:bCs/>
          <w:iCs/>
          <w:position w:val="-1"/>
          <w:sz w:val="22"/>
          <w:szCs w:val="22"/>
          <w:lang w:val="fr-FR"/>
        </w:rPr>
        <w:t>qui pourrait leur permettre de participer aux marchés mondiaux ainsi que d’améliorer les performances des entreprises</w:t>
      </w:r>
      <w:r w:rsidRPr="0099489F">
        <w:rPr>
          <w:bCs/>
          <w:iCs/>
          <w:position w:val="-1"/>
          <w:sz w:val="22"/>
          <w:szCs w:val="22"/>
          <w:lang w:val="fr-FR"/>
        </w:rPr>
        <w:t xml:space="preserve">. </w:t>
      </w:r>
    </w:p>
    <w:p w14:paraId="3ED1192D" w14:textId="77777777" w:rsidR="000310F4" w:rsidRPr="0099489F" w:rsidRDefault="000310F4" w:rsidP="0099489F">
      <w:pPr>
        <w:suppressAutoHyphens/>
        <w:jc w:val="both"/>
        <w:textDirection w:val="btLr"/>
        <w:textAlignment w:val="top"/>
        <w:outlineLvl w:val="0"/>
        <w:rPr>
          <w:bCs/>
          <w:iCs/>
          <w:position w:val="-1"/>
          <w:sz w:val="22"/>
          <w:szCs w:val="22"/>
          <w:lang w:val="fr-FR"/>
        </w:rPr>
      </w:pPr>
    </w:p>
    <w:p w14:paraId="6429E488" w14:textId="4C72BA59" w:rsidR="00123512" w:rsidRPr="0099489F" w:rsidRDefault="00E4319C" w:rsidP="0099489F">
      <w:pPr>
        <w:suppressAutoHyphens/>
        <w:ind w:leftChars="-1" w:hangingChars="1" w:hanging="2"/>
        <w:jc w:val="center"/>
        <w:textDirection w:val="btLr"/>
        <w:textAlignment w:val="top"/>
        <w:outlineLvl w:val="0"/>
        <w:rPr>
          <w:position w:val="-1"/>
          <w:sz w:val="22"/>
          <w:szCs w:val="22"/>
          <w:lang w:val="fr-FR"/>
        </w:rPr>
      </w:pPr>
      <w:r w:rsidRPr="0099489F">
        <w:rPr>
          <w:smallCaps/>
          <w:position w:val="-1"/>
          <w:sz w:val="22"/>
          <w:szCs w:val="22"/>
          <w:lang w:val="fr-FR"/>
        </w:rPr>
        <w:t>CHAPITRE</w:t>
      </w:r>
      <w:r w:rsidR="00123512" w:rsidRPr="0099489F">
        <w:rPr>
          <w:smallCaps/>
          <w:position w:val="-1"/>
          <w:sz w:val="22"/>
          <w:szCs w:val="22"/>
          <w:lang w:val="fr-FR"/>
        </w:rPr>
        <w:t xml:space="preserve"> V.</w:t>
      </w:r>
    </w:p>
    <w:p w14:paraId="2D5FC04D" w14:textId="5DFA29DE" w:rsidR="00123512" w:rsidRPr="0099489F" w:rsidRDefault="00123512" w:rsidP="0099489F">
      <w:pPr>
        <w:suppressAutoHyphens/>
        <w:jc w:val="center"/>
        <w:textDirection w:val="btLr"/>
        <w:textAlignment w:val="top"/>
        <w:outlineLvl w:val="0"/>
        <w:rPr>
          <w:bCs/>
          <w:iCs/>
          <w:position w:val="-1"/>
          <w:sz w:val="22"/>
          <w:szCs w:val="22"/>
          <w:lang w:val="fr-FR"/>
        </w:rPr>
      </w:pPr>
      <w:r w:rsidRPr="0099489F">
        <w:rPr>
          <w:smallCaps/>
          <w:position w:val="-1"/>
          <w:sz w:val="22"/>
          <w:szCs w:val="22"/>
          <w:lang w:val="fr-FR"/>
        </w:rPr>
        <w:t>FORMALI</w:t>
      </w:r>
      <w:r w:rsidR="00E4319C" w:rsidRPr="0099489F">
        <w:rPr>
          <w:smallCaps/>
          <w:position w:val="-1"/>
          <w:sz w:val="22"/>
          <w:szCs w:val="22"/>
          <w:lang w:val="fr-FR"/>
        </w:rPr>
        <w:t>S</w:t>
      </w:r>
      <w:r w:rsidRPr="0099489F">
        <w:rPr>
          <w:smallCaps/>
          <w:position w:val="-1"/>
          <w:sz w:val="22"/>
          <w:szCs w:val="22"/>
          <w:lang w:val="fr-FR"/>
        </w:rPr>
        <w:t>A</w:t>
      </w:r>
      <w:r w:rsidR="00E4319C" w:rsidRPr="0099489F">
        <w:rPr>
          <w:smallCaps/>
          <w:position w:val="-1"/>
          <w:sz w:val="22"/>
          <w:szCs w:val="22"/>
          <w:lang w:val="fr-FR"/>
        </w:rPr>
        <w:t>T</w:t>
      </w:r>
      <w:r w:rsidRPr="0099489F">
        <w:rPr>
          <w:smallCaps/>
          <w:position w:val="-1"/>
          <w:sz w:val="22"/>
          <w:szCs w:val="22"/>
          <w:lang w:val="fr-FR"/>
        </w:rPr>
        <w:t>I</w:t>
      </w:r>
      <w:r w:rsidR="00E4319C" w:rsidRPr="0099489F">
        <w:rPr>
          <w:smallCaps/>
          <w:position w:val="-1"/>
          <w:sz w:val="22"/>
          <w:szCs w:val="22"/>
          <w:lang w:val="fr-FR"/>
        </w:rPr>
        <w:t>O</w:t>
      </w:r>
      <w:r w:rsidRPr="0099489F">
        <w:rPr>
          <w:smallCaps/>
          <w:position w:val="-1"/>
          <w:sz w:val="22"/>
          <w:szCs w:val="22"/>
          <w:lang w:val="fr-FR"/>
        </w:rPr>
        <w:t>N, EMPLO</w:t>
      </w:r>
      <w:r w:rsidR="00E4319C" w:rsidRPr="0099489F">
        <w:rPr>
          <w:smallCaps/>
          <w:position w:val="-1"/>
          <w:sz w:val="22"/>
          <w:szCs w:val="22"/>
          <w:lang w:val="fr-FR"/>
        </w:rPr>
        <w:t>I</w:t>
      </w:r>
      <w:r w:rsidRPr="0099489F">
        <w:rPr>
          <w:smallCaps/>
          <w:position w:val="-1"/>
          <w:sz w:val="22"/>
          <w:szCs w:val="22"/>
          <w:lang w:val="fr-FR"/>
        </w:rPr>
        <w:t xml:space="preserve"> </w:t>
      </w:r>
      <w:r w:rsidR="00E4319C" w:rsidRPr="0099489F">
        <w:rPr>
          <w:smallCaps/>
          <w:position w:val="-1"/>
          <w:sz w:val="22"/>
          <w:szCs w:val="22"/>
          <w:lang w:val="fr-FR"/>
        </w:rPr>
        <w:t>ET</w:t>
      </w:r>
      <w:r w:rsidRPr="0099489F">
        <w:rPr>
          <w:smallCaps/>
          <w:position w:val="-1"/>
          <w:sz w:val="22"/>
          <w:szCs w:val="22"/>
          <w:lang w:val="fr-FR"/>
        </w:rPr>
        <w:t xml:space="preserve"> </w:t>
      </w:r>
      <w:r w:rsidR="00E4319C" w:rsidRPr="0099489F">
        <w:rPr>
          <w:smallCaps/>
          <w:position w:val="-1"/>
          <w:sz w:val="22"/>
          <w:szCs w:val="22"/>
          <w:lang w:val="fr-FR"/>
        </w:rPr>
        <w:t>É</w:t>
      </w:r>
      <w:r w:rsidRPr="0099489F">
        <w:rPr>
          <w:smallCaps/>
          <w:position w:val="-1"/>
          <w:sz w:val="22"/>
          <w:szCs w:val="22"/>
          <w:lang w:val="fr-FR"/>
        </w:rPr>
        <w:t>DUCA</w:t>
      </w:r>
      <w:r w:rsidR="00E4319C" w:rsidRPr="0099489F">
        <w:rPr>
          <w:smallCaps/>
          <w:position w:val="-1"/>
          <w:sz w:val="22"/>
          <w:szCs w:val="22"/>
          <w:lang w:val="fr-FR"/>
        </w:rPr>
        <w:t>T</w:t>
      </w:r>
      <w:r w:rsidRPr="0099489F">
        <w:rPr>
          <w:smallCaps/>
          <w:position w:val="-1"/>
          <w:sz w:val="22"/>
          <w:szCs w:val="22"/>
          <w:lang w:val="fr-FR"/>
        </w:rPr>
        <w:t>I</w:t>
      </w:r>
      <w:r w:rsidR="00E4319C" w:rsidRPr="0099489F">
        <w:rPr>
          <w:smallCaps/>
          <w:position w:val="-1"/>
          <w:sz w:val="22"/>
          <w:szCs w:val="22"/>
          <w:lang w:val="fr-FR"/>
        </w:rPr>
        <w:t>O</w:t>
      </w:r>
      <w:r w:rsidRPr="0099489F">
        <w:rPr>
          <w:smallCaps/>
          <w:position w:val="-1"/>
          <w:sz w:val="22"/>
          <w:szCs w:val="22"/>
          <w:lang w:val="fr-FR"/>
        </w:rPr>
        <w:t>N</w:t>
      </w:r>
    </w:p>
    <w:p w14:paraId="17C3C4E0" w14:textId="77777777" w:rsidR="00123512" w:rsidRPr="0099489F" w:rsidRDefault="00123512" w:rsidP="0099489F">
      <w:pPr>
        <w:suppressAutoHyphens/>
        <w:jc w:val="both"/>
        <w:textDirection w:val="btLr"/>
        <w:textAlignment w:val="top"/>
        <w:outlineLvl w:val="0"/>
        <w:rPr>
          <w:iCs/>
          <w:position w:val="-1"/>
          <w:sz w:val="22"/>
          <w:szCs w:val="22"/>
          <w:lang w:val="fr-FR"/>
        </w:rPr>
      </w:pPr>
    </w:p>
    <w:p w14:paraId="06896BD4" w14:textId="22023171" w:rsidR="00123512" w:rsidRPr="0099489F" w:rsidRDefault="00123512"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 xml:space="preserve">17. </w:t>
      </w:r>
      <w:r w:rsidR="000B73DE" w:rsidRPr="0099489F">
        <w:rPr>
          <w:bCs/>
          <w:iCs/>
          <w:position w:val="-1"/>
          <w:sz w:val="22"/>
          <w:szCs w:val="22"/>
          <w:lang w:val="fr-FR"/>
        </w:rPr>
        <w:tab/>
      </w:r>
      <w:r w:rsidRPr="0099489F">
        <w:rPr>
          <w:bCs/>
          <w:iCs/>
          <w:position w:val="-1"/>
          <w:sz w:val="22"/>
          <w:szCs w:val="22"/>
          <w:lang w:val="fr-FR"/>
        </w:rPr>
        <w:t>L</w:t>
      </w:r>
      <w:r w:rsidR="007C380E" w:rsidRPr="0099489F">
        <w:rPr>
          <w:bCs/>
          <w:iCs/>
          <w:position w:val="-1"/>
          <w:sz w:val="22"/>
          <w:szCs w:val="22"/>
          <w:lang w:val="fr-FR"/>
        </w:rPr>
        <w:t>e</w:t>
      </w:r>
      <w:r w:rsidRPr="0099489F">
        <w:rPr>
          <w:bCs/>
          <w:iCs/>
          <w:position w:val="-1"/>
          <w:sz w:val="22"/>
          <w:szCs w:val="22"/>
          <w:lang w:val="fr-FR"/>
        </w:rPr>
        <w:t xml:space="preserve">s </w:t>
      </w:r>
      <w:r w:rsidR="006A7E66" w:rsidRPr="0099489F">
        <w:rPr>
          <w:bCs/>
          <w:iCs/>
          <w:position w:val="-1"/>
          <w:sz w:val="22"/>
          <w:szCs w:val="22"/>
          <w:lang w:val="fr-FR"/>
        </w:rPr>
        <w:t>États membres</w:t>
      </w:r>
      <w:r w:rsidR="007C380E" w:rsidRPr="0099489F">
        <w:rPr>
          <w:bCs/>
          <w:iCs/>
          <w:position w:val="-1"/>
          <w:sz w:val="22"/>
          <w:szCs w:val="22"/>
          <w:lang w:val="fr-FR"/>
        </w:rPr>
        <w:t xml:space="preserve"> doivent encourager l’élaboration et la mise en œuvre de politiques fondées sur le respect des normes internationales du travail et des p</w:t>
      </w:r>
      <w:r w:rsidRPr="0099489F">
        <w:rPr>
          <w:bCs/>
          <w:iCs/>
          <w:position w:val="-1"/>
          <w:sz w:val="22"/>
          <w:szCs w:val="22"/>
          <w:lang w:val="fr-FR"/>
        </w:rPr>
        <w:t>rincip</w:t>
      </w:r>
      <w:r w:rsidR="007C380E" w:rsidRPr="0099489F">
        <w:rPr>
          <w:bCs/>
          <w:iCs/>
          <w:position w:val="-1"/>
          <w:sz w:val="22"/>
          <w:szCs w:val="22"/>
          <w:lang w:val="fr-FR"/>
        </w:rPr>
        <w:t>e</w:t>
      </w:r>
      <w:r w:rsidRPr="0099489F">
        <w:rPr>
          <w:bCs/>
          <w:iCs/>
          <w:position w:val="-1"/>
          <w:sz w:val="22"/>
          <w:szCs w:val="22"/>
          <w:lang w:val="fr-FR"/>
        </w:rPr>
        <w:t xml:space="preserve">s </w:t>
      </w:r>
      <w:r w:rsidR="007C380E" w:rsidRPr="0099489F">
        <w:rPr>
          <w:bCs/>
          <w:iCs/>
          <w:position w:val="-1"/>
          <w:sz w:val="22"/>
          <w:szCs w:val="22"/>
          <w:lang w:val="fr-FR"/>
        </w:rPr>
        <w:t xml:space="preserve">et droits fondamentaux au travail, qui contribuent à la formalisation </w:t>
      </w:r>
      <w:r w:rsidR="006E74DD" w:rsidRPr="0099489F">
        <w:rPr>
          <w:bCs/>
          <w:iCs/>
          <w:position w:val="-1"/>
          <w:sz w:val="22"/>
          <w:szCs w:val="22"/>
          <w:lang w:val="fr-FR"/>
        </w:rPr>
        <w:t>des emplois et des entreprises,</w:t>
      </w:r>
      <w:r w:rsidR="007C380E" w:rsidRPr="0099489F">
        <w:rPr>
          <w:bCs/>
          <w:iCs/>
          <w:position w:val="-1"/>
          <w:sz w:val="22"/>
          <w:szCs w:val="22"/>
          <w:lang w:val="fr-FR"/>
        </w:rPr>
        <w:t xml:space="preserve"> </w:t>
      </w:r>
      <w:r w:rsidR="00822896" w:rsidRPr="0099489F">
        <w:rPr>
          <w:bCs/>
          <w:iCs/>
          <w:position w:val="-1"/>
          <w:sz w:val="22"/>
          <w:szCs w:val="22"/>
          <w:lang w:val="fr-FR"/>
        </w:rPr>
        <w:t xml:space="preserve">à </w:t>
      </w:r>
      <w:r w:rsidR="007C380E" w:rsidRPr="0099489F">
        <w:rPr>
          <w:bCs/>
          <w:iCs/>
          <w:position w:val="-1"/>
          <w:sz w:val="22"/>
          <w:szCs w:val="22"/>
          <w:lang w:val="fr-FR"/>
        </w:rPr>
        <w:t xml:space="preserve">l’accroissement des possibilités </w:t>
      </w:r>
      <w:r w:rsidR="007C380E" w:rsidRPr="0099489F">
        <w:rPr>
          <w:bCs/>
          <w:iCs/>
          <w:position w:val="-1"/>
          <w:sz w:val="22"/>
          <w:szCs w:val="22"/>
          <w:lang w:val="fr-FR"/>
        </w:rPr>
        <w:lastRenderedPageBreak/>
        <w:t>d</w:t>
      </w:r>
      <w:r w:rsidR="006E74DD" w:rsidRPr="0099489F">
        <w:rPr>
          <w:bCs/>
          <w:iCs/>
          <w:position w:val="-1"/>
          <w:sz w:val="22"/>
          <w:szCs w:val="22"/>
          <w:lang w:val="fr-FR"/>
        </w:rPr>
        <w:t xml:space="preserve">e travail décent, </w:t>
      </w:r>
      <w:r w:rsidR="00822896" w:rsidRPr="0099489F">
        <w:rPr>
          <w:bCs/>
          <w:iCs/>
          <w:position w:val="-1"/>
          <w:sz w:val="22"/>
          <w:szCs w:val="22"/>
          <w:lang w:val="fr-FR"/>
        </w:rPr>
        <w:t xml:space="preserve">à </w:t>
      </w:r>
      <w:r w:rsidR="007C380E" w:rsidRPr="0099489F">
        <w:rPr>
          <w:bCs/>
          <w:iCs/>
          <w:position w:val="-1"/>
          <w:sz w:val="22"/>
          <w:szCs w:val="22"/>
          <w:lang w:val="fr-FR"/>
        </w:rPr>
        <w:t>la lutte contre l</w:t>
      </w:r>
      <w:r w:rsidR="006E74DD" w:rsidRPr="0099489F">
        <w:rPr>
          <w:bCs/>
          <w:iCs/>
          <w:position w:val="-1"/>
          <w:sz w:val="22"/>
          <w:szCs w:val="22"/>
          <w:lang w:val="fr-FR"/>
        </w:rPr>
        <w:t xml:space="preserve">es inégalités, </w:t>
      </w:r>
      <w:r w:rsidR="00822896" w:rsidRPr="0099489F">
        <w:rPr>
          <w:bCs/>
          <w:iCs/>
          <w:position w:val="-1"/>
          <w:sz w:val="22"/>
          <w:szCs w:val="22"/>
          <w:lang w:val="fr-FR"/>
        </w:rPr>
        <w:t xml:space="preserve">à </w:t>
      </w:r>
      <w:r w:rsidR="007C380E" w:rsidRPr="0099489F">
        <w:rPr>
          <w:bCs/>
          <w:iCs/>
          <w:position w:val="-1"/>
          <w:sz w:val="22"/>
          <w:szCs w:val="22"/>
          <w:lang w:val="fr-FR"/>
        </w:rPr>
        <w:t>l’</w:t>
      </w:r>
      <w:r w:rsidR="006E74DD" w:rsidRPr="0099489F">
        <w:rPr>
          <w:bCs/>
          <w:iCs/>
          <w:position w:val="-1"/>
          <w:sz w:val="22"/>
          <w:szCs w:val="22"/>
          <w:lang w:val="fr-FR"/>
        </w:rPr>
        <w:t xml:space="preserve">amélioration de la production, </w:t>
      </w:r>
      <w:r w:rsidR="00822896" w:rsidRPr="0099489F">
        <w:rPr>
          <w:bCs/>
          <w:iCs/>
          <w:position w:val="-1"/>
          <w:sz w:val="22"/>
          <w:szCs w:val="22"/>
          <w:lang w:val="fr-FR"/>
        </w:rPr>
        <w:t xml:space="preserve">à </w:t>
      </w:r>
      <w:r w:rsidR="007C380E" w:rsidRPr="0099489F">
        <w:rPr>
          <w:bCs/>
          <w:iCs/>
          <w:position w:val="-1"/>
          <w:sz w:val="22"/>
          <w:szCs w:val="22"/>
          <w:lang w:val="fr-FR"/>
        </w:rPr>
        <w:t xml:space="preserve">la génération de </w:t>
      </w:r>
      <w:r w:rsidR="006E74DD" w:rsidRPr="0099489F">
        <w:rPr>
          <w:bCs/>
          <w:iCs/>
          <w:position w:val="-1"/>
          <w:sz w:val="22"/>
          <w:szCs w:val="22"/>
          <w:lang w:val="fr-FR"/>
        </w:rPr>
        <w:t>recettes</w:t>
      </w:r>
      <w:r w:rsidR="007C380E" w:rsidRPr="0099489F">
        <w:rPr>
          <w:bCs/>
          <w:iCs/>
          <w:position w:val="-1"/>
          <w:sz w:val="22"/>
          <w:szCs w:val="22"/>
          <w:lang w:val="fr-FR"/>
        </w:rPr>
        <w:t xml:space="preserve"> publi</w:t>
      </w:r>
      <w:r w:rsidR="006E74DD" w:rsidRPr="0099489F">
        <w:rPr>
          <w:bCs/>
          <w:iCs/>
          <w:position w:val="-1"/>
          <w:sz w:val="22"/>
          <w:szCs w:val="22"/>
          <w:lang w:val="fr-FR"/>
        </w:rPr>
        <w:t>que</w:t>
      </w:r>
      <w:r w:rsidR="007C380E" w:rsidRPr="0099489F">
        <w:rPr>
          <w:bCs/>
          <w:iCs/>
          <w:position w:val="-1"/>
          <w:sz w:val="22"/>
          <w:szCs w:val="22"/>
          <w:lang w:val="fr-FR"/>
        </w:rPr>
        <w:t xml:space="preserve">s </w:t>
      </w:r>
      <w:r w:rsidR="006E74DD" w:rsidRPr="0099489F">
        <w:rPr>
          <w:bCs/>
          <w:iCs/>
          <w:position w:val="-1"/>
          <w:sz w:val="22"/>
          <w:szCs w:val="22"/>
          <w:lang w:val="fr-FR"/>
        </w:rPr>
        <w:t xml:space="preserve">et </w:t>
      </w:r>
      <w:r w:rsidR="00822896" w:rsidRPr="0099489F">
        <w:rPr>
          <w:bCs/>
          <w:iCs/>
          <w:position w:val="-1"/>
          <w:sz w:val="22"/>
          <w:szCs w:val="22"/>
          <w:lang w:val="fr-FR"/>
        </w:rPr>
        <w:t xml:space="preserve">à </w:t>
      </w:r>
      <w:r w:rsidR="006E74DD" w:rsidRPr="0099489F">
        <w:rPr>
          <w:bCs/>
          <w:iCs/>
          <w:position w:val="-1"/>
          <w:sz w:val="22"/>
          <w:szCs w:val="22"/>
          <w:lang w:val="fr-FR"/>
        </w:rPr>
        <w:t>la stimulation du développement économique</w:t>
      </w:r>
      <w:r w:rsidRPr="0099489F">
        <w:rPr>
          <w:bCs/>
          <w:iCs/>
          <w:position w:val="-1"/>
          <w:sz w:val="22"/>
          <w:szCs w:val="22"/>
          <w:lang w:val="fr-FR"/>
        </w:rPr>
        <w:t>.</w:t>
      </w:r>
    </w:p>
    <w:p w14:paraId="645D8580" w14:textId="77777777" w:rsidR="00123512" w:rsidRPr="0099489F" w:rsidRDefault="00123512" w:rsidP="0099489F">
      <w:pPr>
        <w:suppressAutoHyphens/>
        <w:jc w:val="both"/>
        <w:textDirection w:val="btLr"/>
        <w:textAlignment w:val="top"/>
        <w:outlineLvl w:val="0"/>
        <w:rPr>
          <w:b/>
          <w:i/>
          <w:position w:val="-1"/>
          <w:sz w:val="22"/>
          <w:szCs w:val="22"/>
          <w:lang w:val="fr-FR"/>
        </w:rPr>
      </w:pPr>
    </w:p>
    <w:p w14:paraId="1EBE1251" w14:textId="30CAAEE0" w:rsidR="00123512" w:rsidRPr="0099489F" w:rsidRDefault="00123512"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 xml:space="preserve">18. </w:t>
      </w:r>
      <w:r w:rsidR="000B73DE" w:rsidRPr="0099489F">
        <w:rPr>
          <w:position w:val="-1"/>
          <w:sz w:val="22"/>
          <w:szCs w:val="22"/>
          <w:lang w:val="fr-FR"/>
        </w:rPr>
        <w:tab/>
      </w:r>
      <w:r w:rsidRPr="0099489F">
        <w:rPr>
          <w:position w:val="-1"/>
          <w:sz w:val="22"/>
          <w:szCs w:val="22"/>
          <w:lang w:val="fr-FR"/>
        </w:rPr>
        <w:t>L</w:t>
      </w:r>
      <w:r w:rsidR="009D5E9C" w:rsidRPr="0099489F">
        <w:rPr>
          <w:position w:val="-1"/>
          <w:sz w:val="22"/>
          <w:szCs w:val="22"/>
          <w:lang w:val="fr-FR"/>
        </w:rPr>
        <w:t>e</w:t>
      </w:r>
      <w:r w:rsidRPr="0099489F">
        <w:rPr>
          <w:position w:val="-1"/>
          <w:sz w:val="22"/>
          <w:szCs w:val="22"/>
          <w:lang w:val="fr-FR"/>
        </w:rPr>
        <w:t xml:space="preserve">s </w:t>
      </w:r>
      <w:r w:rsidR="006A7E66" w:rsidRPr="0099489F">
        <w:rPr>
          <w:position w:val="-1"/>
          <w:sz w:val="22"/>
          <w:szCs w:val="22"/>
          <w:lang w:val="fr-FR"/>
        </w:rPr>
        <w:t>États membres</w:t>
      </w:r>
      <w:r w:rsidRPr="0099489F">
        <w:rPr>
          <w:position w:val="-1"/>
          <w:sz w:val="22"/>
          <w:szCs w:val="22"/>
          <w:lang w:val="fr-FR"/>
        </w:rPr>
        <w:t xml:space="preserve"> </w:t>
      </w:r>
      <w:r w:rsidR="006B2598" w:rsidRPr="0099489F">
        <w:rPr>
          <w:position w:val="-1"/>
          <w:sz w:val="22"/>
          <w:szCs w:val="22"/>
          <w:lang w:val="fr-FR"/>
        </w:rPr>
        <w:t>ont l’intention de soutenir le rôle du secteur privé afin de contribuer à une meilleure qualité de l’emploi</w:t>
      </w:r>
      <w:r w:rsidRPr="0099489F">
        <w:rPr>
          <w:i/>
          <w:position w:val="-1"/>
          <w:sz w:val="22"/>
          <w:szCs w:val="22"/>
          <w:lang w:val="fr-FR"/>
        </w:rPr>
        <w:t xml:space="preserve">, </w:t>
      </w:r>
      <w:r w:rsidR="006B2598" w:rsidRPr="0099489F">
        <w:rPr>
          <w:position w:val="-1"/>
          <w:sz w:val="22"/>
          <w:szCs w:val="22"/>
          <w:lang w:val="fr-FR"/>
        </w:rPr>
        <w:t xml:space="preserve">y compris pour toutes les femmes, en respectant et en </w:t>
      </w:r>
      <w:r w:rsidR="00822896" w:rsidRPr="0099489F">
        <w:rPr>
          <w:position w:val="-1"/>
          <w:sz w:val="22"/>
          <w:szCs w:val="22"/>
          <w:lang w:val="fr-FR"/>
        </w:rPr>
        <w:t>valoris</w:t>
      </w:r>
      <w:r w:rsidR="00D06E14" w:rsidRPr="0099489F">
        <w:rPr>
          <w:position w:val="-1"/>
          <w:sz w:val="22"/>
          <w:szCs w:val="22"/>
          <w:lang w:val="fr-FR"/>
        </w:rPr>
        <w:t>ant</w:t>
      </w:r>
      <w:r w:rsidR="006B2598" w:rsidRPr="0099489F">
        <w:rPr>
          <w:position w:val="-1"/>
          <w:sz w:val="22"/>
          <w:szCs w:val="22"/>
          <w:lang w:val="fr-FR"/>
        </w:rPr>
        <w:t xml:space="preserve"> la pleine diversité </w:t>
      </w:r>
      <w:r w:rsidR="00822896" w:rsidRPr="0099489F">
        <w:rPr>
          <w:position w:val="-1"/>
          <w:sz w:val="22"/>
          <w:szCs w:val="22"/>
          <w:lang w:val="fr-FR"/>
        </w:rPr>
        <w:t xml:space="preserve">des situations et conditions dans lesquelles </w:t>
      </w:r>
      <w:r w:rsidR="006B2598" w:rsidRPr="0099489F">
        <w:rPr>
          <w:position w:val="-1"/>
          <w:sz w:val="22"/>
          <w:szCs w:val="22"/>
          <w:lang w:val="fr-FR"/>
        </w:rPr>
        <w:t xml:space="preserve">elles </w:t>
      </w:r>
      <w:r w:rsidR="00822896" w:rsidRPr="0099489F">
        <w:rPr>
          <w:position w:val="-1"/>
          <w:sz w:val="22"/>
          <w:szCs w:val="22"/>
          <w:lang w:val="fr-FR"/>
        </w:rPr>
        <w:t xml:space="preserve">se </w:t>
      </w:r>
      <w:r w:rsidR="006B2598" w:rsidRPr="0099489F">
        <w:rPr>
          <w:position w:val="-1"/>
          <w:sz w:val="22"/>
          <w:szCs w:val="22"/>
          <w:lang w:val="fr-FR"/>
        </w:rPr>
        <w:t>tr</w:t>
      </w:r>
      <w:r w:rsidR="00822896" w:rsidRPr="0099489F">
        <w:rPr>
          <w:position w:val="-1"/>
          <w:sz w:val="22"/>
          <w:szCs w:val="22"/>
          <w:lang w:val="fr-FR"/>
        </w:rPr>
        <w:t>ouv</w:t>
      </w:r>
      <w:r w:rsidR="006B2598" w:rsidRPr="0099489F">
        <w:rPr>
          <w:position w:val="-1"/>
          <w:sz w:val="22"/>
          <w:szCs w:val="22"/>
          <w:lang w:val="fr-FR"/>
        </w:rPr>
        <w:t>ent</w:t>
      </w:r>
      <w:r w:rsidRPr="0099489F">
        <w:rPr>
          <w:position w:val="-1"/>
          <w:sz w:val="22"/>
          <w:szCs w:val="22"/>
          <w:lang w:val="fr-FR"/>
        </w:rPr>
        <w:t>,</w:t>
      </w:r>
      <w:r w:rsidRPr="0099489F">
        <w:rPr>
          <w:b/>
          <w:position w:val="-1"/>
          <w:sz w:val="22"/>
          <w:szCs w:val="22"/>
          <w:lang w:val="fr-FR"/>
        </w:rPr>
        <w:t xml:space="preserve"> </w:t>
      </w:r>
      <w:r w:rsidR="006B2598" w:rsidRPr="0099489F">
        <w:rPr>
          <w:position w:val="-1"/>
          <w:sz w:val="22"/>
          <w:szCs w:val="22"/>
          <w:lang w:val="fr-FR"/>
        </w:rPr>
        <w:t>conscient</w:t>
      </w:r>
      <w:r w:rsidRPr="0099489F">
        <w:rPr>
          <w:position w:val="-1"/>
          <w:sz w:val="22"/>
          <w:szCs w:val="22"/>
          <w:lang w:val="fr-FR"/>
        </w:rPr>
        <w:t>s que</w:t>
      </w:r>
      <w:r w:rsidR="006B2598" w:rsidRPr="0099489F">
        <w:rPr>
          <w:position w:val="-1"/>
          <w:sz w:val="22"/>
          <w:szCs w:val="22"/>
          <w:lang w:val="fr-FR"/>
        </w:rPr>
        <w:t>, grâce à la formalisation, il est possible de générer des salaires plus élevés, d’accroître la sécurité de l’emploi et de créer de meilleures conditions de travail pour tous</w:t>
      </w:r>
      <w:r w:rsidRPr="0099489F">
        <w:rPr>
          <w:position w:val="-1"/>
          <w:sz w:val="22"/>
          <w:szCs w:val="22"/>
          <w:lang w:val="fr-FR"/>
        </w:rPr>
        <w:t>.</w:t>
      </w:r>
    </w:p>
    <w:p w14:paraId="07E6CAF0" w14:textId="77777777" w:rsidR="00123512" w:rsidRPr="0099489F" w:rsidRDefault="00123512" w:rsidP="0099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 w:hangingChars="1" w:hanging="2"/>
        <w:jc w:val="both"/>
        <w:textDirection w:val="btLr"/>
        <w:textAlignment w:val="top"/>
        <w:outlineLvl w:val="0"/>
        <w:rPr>
          <w:position w:val="-1"/>
          <w:sz w:val="22"/>
          <w:szCs w:val="22"/>
          <w:lang w:val="fr-FR"/>
        </w:rPr>
      </w:pPr>
    </w:p>
    <w:p w14:paraId="62756B2A" w14:textId="74675590" w:rsidR="00123512" w:rsidRPr="0099489F" w:rsidRDefault="00123512"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19.</w:t>
      </w:r>
      <w:r w:rsidRPr="0099489F">
        <w:rPr>
          <w:bCs/>
          <w:iCs/>
          <w:position w:val="-1"/>
          <w:sz w:val="22"/>
          <w:szCs w:val="22"/>
          <w:lang w:val="fr-FR"/>
        </w:rPr>
        <w:tab/>
        <w:t>L</w:t>
      </w:r>
      <w:r w:rsidR="00C41EDD" w:rsidRPr="0099489F">
        <w:rPr>
          <w:bCs/>
          <w:iCs/>
          <w:position w:val="-1"/>
          <w:sz w:val="22"/>
          <w:szCs w:val="22"/>
          <w:lang w:val="fr-FR"/>
        </w:rPr>
        <w:t>e</w:t>
      </w:r>
      <w:r w:rsidRPr="0099489F">
        <w:rPr>
          <w:bCs/>
          <w:iCs/>
          <w:position w:val="-1"/>
          <w:sz w:val="22"/>
          <w:szCs w:val="22"/>
          <w:lang w:val="fr-FR"/>
        </w:rPr>
        <w:t xml:space="preserve">s </w:t>
      </w:r>
      <w:r w:rsidR="006A7E66" w:rsidRPr="0099489F">
        <w:rPr>
          <w:bCs/>
          <w:iCs/>
          <w:position w:val="-1"/>
          <w:sz w:val="22"/>
          <w:szCs w:val="22"/>
          <w:lang w:val="fr-FR"/>
        </w:rPr>
        <w:t>États membres</w:t>
      </w:r>
      <w:r w:rsidRPr="0099489F">
        <w:rPr>
          <w:bCs/>
          <w:iCs/>
          <w:position w:val="-1"/>
          <w:sz w:val="22"/>
          <w:szCs w:val="22"/>
          <w:lang w:val="fr-FR"/>
        </w:rPr>
        <w:t xml:space="preserve"> </w:t>
      </w:r>
      <w:r w:rsidR="00C41EDD" w:rsidRPr="0099489F">
        <w:rPr>
          <w:bCs/>
          <w:iCs/>
          <w:position w:val="-1"/>
          <w:sz w:val="22"/>
          <w:szCs w:val="22"/>
          <w:lang w:val="fr-FR"/>
        </w:rPr>
        <w:t>ont l’intention d’encourager l’adoption</w:t>
      </w:r>
      <w:r w:rsidR="00664B42" w:rsidRPr="0099489F">
        <w:rPr>
          <w:bCs/>
          <w:iCs/>
          <w:position w:val="-1"/>
          <w:sz w:val="22"/>
          <w:szCs w:val="22"/>
          <w:lang w:val="fr-FR"/>
        </w:rPr>
        <w:t xml:space="preserve"> de mesures qui visent à offrir</w:t>
      </w:r>
      <w:r w:rsidR="00C41EDD" w:rsidRPr="0099489F">
        <w:rPr>
          <w:bCs/>
          <w:iCs/>
          <w:position w:val="-1"/>
          <w:sz w:val="22"/>
          <w:szCs w:val="22"/>
          <w:lang w:val="fr-FR"/>
        </w:rPr>
        <w:t xml:space="preserve"> une éducation équitabl</w:t>
      </w:r>
      <w:r w:rsidR="00664B42" w:rsidRPr="0099489F">
        <w:rPr>
          <w:bCs/>
          <w:iCs/>
          <w:position w:val="-1"/>
          <w:sz w:val="22"/>
          <w:szCs w:val="22"/>
          <w:lang w:val="fr-FR"/>
        </w:rPr>
        <w:t xml:space="preserve">e, inclusive et de qualité, </w:t>
      </w:r>
      <w:r w:rsidR="00C41EDD" w:rsidRPr="0099489F">
        <w:rPr>
          <w:bCs/>
          <w:iCs/>
          <w:position w:val="-1"/>
          <w:sz w:val="22"/>
          <w:szCs w:val="22"/>
          <w:lang w:val="fr-FR"/>
        </w:rPr>
        <w:t>reflètent les besoins de la société et les mutat</w:t>
      </w:r>
      <w:r w:rsidR="00664B42" w:rsidRPr="0099489F">
        <w:rPr>
          <w:bCs/>
          <w:iCs/>
          <w:position w:val="-1"/>
          <w:sz w:val="22"/>
          <w:szCs w:val="22"/>
          <w:lang w:val="fr-FR"/>
        </w:rPr>
        <w:t xml:space="preserve">ions du monde du travail, </w:t>
      </w:r>
      <w:r w:rsidR="00C41EDD" w:rsidRPr="0099489F">
        <w:rPr>
          <w:bCs/>
          <w:iCs/>
          <w:position w:val="-1"/>
          <w:sz w:val="22"/>
          <w:szCs w:val="22"/>
          <w:lang w:val="fr-FR"/>
        </w:rPr>
        <w:t xml:space="preserve">facilitent l’accès au travail décent, promeuvent </w:t>
      </w:r>
      <w:r w:rsidR="00F74493" w:rsidRPr="0099489F">
        <w:rPr>
          <w:bCs/>
          <w:iCs/>
          <w:position w:val="-1"/>
          <w:sz w:val="22"/>
          <w:szCs w:val="22"/>
          <w:lang w:val="fr-FR"/>
        </w:rPr>
        <w:t>l’entrepreneuriat</w:t>
      </w:r>
      <w:r w:rsidR="000F2A9F" w:rsidRPr="0099489F">
        <w:rPr>
          <w:bCs/>
          <w:iCs/>
          <w:position w:val="-1"/>
          <w:sz w:val="22"/>
          <w:szCs w:val="22"/>
          <w:lang w:val="fr-FR"/>
        </w:rPr>
        <w:t>, le mouvement coopératif et les entreprises de l’économie sociale et renforcent les valeurs démocratiques, le respect des droits de la personne et la paix</w:t>
      </w:r>
      <w:r w:rsidRPr="0099489F">
        <w:rPr>
          <w:bCs/>
          <w:iCs/>
          <w:position w:val="-1"/>
          <w:sz w:val="22"/>
          <w:szCs w:val="22"/>
          <w:lang w:val="fr-FR"/>
        </w:rPr>
        <w:t xml:space="preserve">. </w:t>
      </w:r>
      <w:r w:rsidR="000F2A9F" w:rsidRPr="0099489F">
        <w:rPr>
          <w:bCs/>
          <w:iCs/>
          <w:position w:val="-1"/>
          <w:sz w:val="22"/>
          <w:szCs w:val="22"/>
          <w:lang w:val="fr-FR"/>
        </w:rPr>
        <w:t xml:space="preserve">Ils ont l’intention en particulier de soutenir le dialogue social et les autres initiatives favorisant les partenariats stratégiques avec le secteur des entreprises, les travailleurs et les autres secteurs concernés, </w:t>
      </w:r>
      <w:r w:rsidR="00F74493" w:rsidRPr="0099489F">
        <w:rPr>
          <w:bCs/>
          <w:iCs/>
          <w:position w:val="-1"/>
          <w:sz w:val="22"/>
          <w:szCs w:val="22"/>
          <w:lang w:val="fr-FR"/>
        </w:rPr>
        <w:t>tels que</w:t>
      </w:r>
      <w:r w:rsidR="000F2A9F" w:rsidRPr="0099489F">
        <w:rPr>
          <w:bCs/>
          <w:iCs/>
          <w:position w:val="-1"/>
          <w:sz w:val="22"/>
          <w:szCs w:val="22"/>
          <w:lang w:val="fr-FR"/>
        </w:rPr>
        <w:t xml:space="preserve"> le monde universitaire</w:t>
      </w:r>
      <w:r w:rsidRPr="0099489F">
        <w:rPr>
          <w:bCs/>
          <w:iCs/>
          <w:position w:val="-1"/>
          <w:sz w:val="22"/>
          <w:szCs w:val="22"/>
          <w:lang w:val="fr-FR"/>
        </w:rPr>
        <w:t>.</w:t>
      </w:r>
    </w:p>
    <w:p w14:paraId="1EEC1364" w14:textId="77777777" w:rsidR="00123512" w:rsidRPr="0099489F" w:rsidRDefault="00123512" w:rsidP="0099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Direction w:val="btLr"/>
        <w:textAlignment w:val="top"/>
        <w:outlineLvl w:val="0"/>
        <w:rPr>
          <w:b/>
          <w:i/>
          <w:position w:val="-1"/>
          <w:sz w:val="22"/>
          <w:szCs w:val="22"/>
          <w:lang w:val="fr-FR"/>
        </w:rPr>
      </w:pPr>
    </w:p>
    <w:p w14:paraId="277FB7FF" w14:textId="334D3630" w:rsidR="00123512" w:rsidRPr="0099489F" w:rsidRDefault="00123512"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20.</w:t>
      </w:r>
      <w:r w:rsidRPr="0099489F">
        <w:rPr>
          <w:bCs/>
          <w:iCs/>
          <w:position w:val="-1"/>
          <w:sz w:val="22"/>
          <w:szCs w:val="22"/>
          <w:lang w:val="fr-FR"/>
        </w:rPr>
        <w:tab/>
        <w:t>L</w:t>
      </w:r>
      <w:r w:rsidR="00391D86" w:rsidRPr="0099489F">
        <w:rPr>
          <w:bCs/>
          <w:iCs/>
          <w:position w:val="-1"/>
          <w:sz w:val="22"/>
          <w:szCs w:val="22"/>
          <w:lang w:val="fr-FR"/>
        </w:rPr>
        <w:t>e</w:t>
      </w:r>
      <w:r w:rsidRPr="0099489F">
        <w:rPr>
          <w:bCs/>
          <w:iCs/>
          <w:position w:val="-1"/>
          <w:sz w:val="22"/>
          <w:szCs w:val="22"/>
          <w:lang w:val="fr-FR"/>
        </w:rPr>
        <w:t xml:space="preserve">s </w:t>
      </w:r>
      <w:r w:rsidR="006A7E66" w:rsidRPr="0099489F">
        <w:rPr>
          <w:bCs/>
          <w:iCs/>
          <w:position w:val="-1"/>
          <w:sz w:val="22"/>
          <w:szCs w:val="22"/>
          <w:lang w:val="fr-FR"/>
        </w:rPr>
        <w:t>États membres</w:t>
      </w:r>
      <w:r w:rsidRPr="0099489F">
        <w:rPr>
          <w:bCs/>
          <w:iCs/>
          <w:position w:val="-1"/>
          <w:sz w:val="22"/>
          <w:szCs w:val="22"/>
          <w:lang w:val="fr-FR"/>
        </w:rPr>
        <w:t xml:space="preserve"> </w:t>
      </w:r>
      <w:r w:rsidR="00391D86" w:rsidRPr="0099489F">
        <w:rPr>
          <w:bCs/>
          <w:iCs/>
          <w:position w:val="-1"/>
          <w:sz w:val="22"/>
          <w:szCs w:val="22"/>
          <w:lang w:val="fr-FR"/>
        </w:rPr>
        <w:t xml:space="preserve">ont l’intention de mettre en œuvre </w:t>
      </w:r>
      <w:r w:rsidR="00221F66" w:rsidRPr="0099489F">
        <w:rPr>
          <w:bCs/>
          <w:iCs/>
          <w:position w:val="-1"/>
          <w:sz w:val="22"/>
          <w:szCs w:val="22"/>
          <w:lang w:val="fr-FR"/>
        </w:rPr>
        <w:t xml:space="preserve">des programmes de formation, de mentorat et de </w:t>
      </w:r>
      <w:r w:rsidRPr="0099489F">
        <w:rPr>
          <w:bCs/>
          <w:iCs/>
          <w:position w:val="-1"/>
          <w:sz w:val="22"/>
          <w:szCs w:val="22"/>
          <w:lang w:val="fr-FR"/>
        </w:rPr>
        <w:t>reconversi</w:t>
      </w:r>
      <w:r w:rsidR="00221F66" w:rsidRPr="0099489F">
        <w:rPr>
          <w:bCs/>
          <w:iCs/>
          <w:position w:val="-1"/>
          <w:sz w:val="22"/>
          <w:szCs w:val="22"/>
          <w:lang w:val="fr-FR"/>
        </w:rPr>
        <w:t>o</w:t>
      </w:r>
      <w:r w:rsidRPr="0099489F">
        <w:rPr>
          <w:bCs/>
          <w:iCs/>
          <w:position w:val="-1"/>
          <w:sz w:val="22"/>
          <w:szCs w:val="22"/>
          <w:lang w:val="fr-FR"/>
        </w:rPr>
        <w:t>n productiv</w:t>
      </w:r>
      <w:r w:rsidR="00221F66" w:rsidRPr="0099489F">
        <w:rPr>
          <w:bCs/>
          <w:iCs/>
          <w:position w:val="-1"/>
          <w:sz w:val="22"/>
          <w:szCs w:val="22"/>
          <w:lang w:val="fr-FR"/>
        </w:rPr>
        <w:t>e</w:t>
      </w:r>
      <w:r w:rsidRPr="0099489F">
        <w:rPr>
          <w:bCs/>
          <w:iCs/>
          <w:position w:val="-1"/>
          <w:sz w:val="22"/>
          <w:szCs w:val="22"/>
          <w:lang w:val="fr-FR"/>
        </w:rPr>
        <w:t xml:space="preserve"> qu</w:t>
      </w:r>
      <w:r w:rsidR="00221F66" w:rsidRPr="0099489F">
        <w:rPr>
          <w:bCs/>
          <w:iCs/>
          <w:position w:val="-1"/>
          <w:sz w:val="22"/>
          <w:szCs w:val="22"/>
          <w:lang w:val="fr-FR"/>
        </w:rPr>
        <w:t>i soutiennent la transition juste de la main-d’œuvre vers les secteurs écologiquement durables</w:t>
      </w:r>
      <w:r w:rsidRPr="0099489F">
        <w:rPr>
          <w:bCs/>
          <w:iCs/>
          <w:position w:val="-1"/>
          <w:sz w:val="22"/>
          <w:szCs w:val="22"/>
          <w:lang w:val="fr-FR"/>
        </w:rPr>
        <w:t>.</w:t>
      </w:r>
    </w:p>
    <w:p w14:paraId="3A523350" w14:textId="77777777" w:rsidR="00F10200" w:rsidRPr="0099489F" w:rsidRDefault="00F10200" w:rsidP="0099489F">
      <w:pPr>
        <w:suppressAutoHyphens/>
        <w:ind w:firstLine="720"/>
        <w:jc w:val="both"/>
        <w:textDirection w:val="btLr"/>
        <w:textAlignment w:val="top"/>
        <w:outlineLvl w:val="0"/>
        <w:rPr>
          <w:bCs/>
          <w:iCs/>
          <w:position w:val="-1"/>
          <w:sz w:val="22"/>
          <w:szCs w:val="22"/>
          <w:lang w:val="fr-FR"/>
        </w:rPr>
      </w:pPr>
    </w:p>
    <w:p w14:paraId="4F04ACEA" w14:textId="7A4B4391" w:rsidR="00123512" w:rsidRPr="0099489F" w:rsidRDefault="00983F5B" w:rsidP="0099489F">
      <w:pPr>
        <w:suppressAutoHyphens/>
        <w:ind w:leftChars="-1" w:hangingChars="1" w:hanging="2"/>
        <w:jc w:val="center"/>
        <w:textDirection w:val="btLr"/>
        <w:textAlignment w:val="top"/>
        <w:outlineLvl w:val="0"/>
        <w:rPr>
          <w:smallCaps/>
          <w:position w:val="-1"/>
          <w:sz w:val="22"/>
          <w:szCs w:val="22"/>
          <w:lang w:val="fr-FR"/>
        </w:rPr>
      </w:pPr>
      <w:proofErr w:type="gramStart"/>
      <w:r w:rsidRPr="0099489F">
        <w:rPr>
          <w:smallCaps/>
          <w:position w:val="-1"/>
          <w:sz w:val="22"/>
          <w:szCs w:val="22"/>
          <w:lang w:val="fr-FR"/>
        </w:rPr>
        <w:t xml:space="preserve">CHAPITRE </w:t>
      </w:r>
      <w:r w:rsidR="00123512" w:rsidRPr="0099489F">
        <w:rPr>
          <w:smallCaps/>
          <w:position w:val="-1"/>
          <w:sz w:val="22"/>
          <w:szCs w:val="22"/>
          <w:lang w:val="fr-FR"/>
        </w:rPr>
        <w:t>VI</w:t>
      </w:r>
      <w:proofErr w:type="gramEnd"/>
      <w:r w:rsidR="00123512" w:rsidRPr="0099489F">
        <w:rPr>
          <w:smallCaps/>
          <w:position w:val="-1"/>
          <w:sz w:val="22"/>
          <w:szCs w:val="22"/>
          <w:lang w:val="fr-FR"/>
        </w:rPr>
        <w:t xml:space="preserve">. </w:t>
      </w:r>
    </w:p>
    <w:p w14:paraId="7AC68B93" w14:textId="3FA40942" w:rsidR="00123512" w:rsidRPr="0099489F" w:rsidRDefault="00C25939" w:rsidP="0099489F">
      <w:pPr>
        <w:suppressAutoHyphens/>
        <w:jc w:val="center"/>
        <w:textDirection w:val="btLr"/>
        <w:textAlignment w:val="top"/>
        <w:outlineLvl w:val="0"/>
        <w:rPr>
          <w:smallCaps/>
          <w:position w:val="-1"/>
          <w:sz w:val="22"/>
          <w:szCs w:val="22"/>
          <w:lang w:val="fr-FR"/>
        </w:rPr>
      </w:pPr>
      <w:r w:rsidRPr="0099489F">
        <w:rPr>
          <w:smallCaps/>
          <w:position w:val="-1"/>
          <w:sz w:val="22"/>
          <w:szCs w:val="22"/>
          <w:lang w:val="fr-FR"/>
        </w:rPr>
        <w:t>INNOVATION DES ENTREPRISES</w:t>
      </w:r>
      <w:r w:rsidR="00983F5B" w:rsidRPr="0099489F">
        <w:rPr>
          <w:smallCaps/>
          <w:position w:val="-1"/>
          <w:sz w:val="22"/>
          <w:szCs w:val="22"/>
          <w:lang w:val="fr-FR"/>
        </w:rPr>
        <w:t xml:space="preserve">, </w:t>
      </w:r>
      <w:r w:rsidR="00123512" w:rsidRPr="0099489F">
        <w:rPr>
          <w:smallCaps/>
          <w:position w:val="-1"/>
          <w:sz w:val="22"/>
          <w:szCs w:val="22"/>
          <w:lang w:val="fr-FR"/>
        </w:rPr>
        <w:t>ADOP</w:t>
      </w:r>
      <w:r w:rsidR="00983F5B" w:rsidRPr="0099489F">
        <w:rPr>
          <w:smallCaps/>
          <w:position w:val="-1"/>
          <w:sz w:val="22"/>
          <w:szCs w:val="22"/>
          <w:lang w:val="fr-FR"/>
        </w:rPr>
        <w:t>T</w:t>
      </w:r>
      <w:r w:rsidR="00123512" w:rsidRPr="0099489F">
        <w:rPr>
          <w:smallCaps/>
          <w:position w:val="-1"/>
          <w:sz w:val="22"/>
          <w:szCs w:val="22"/>
          <w:lang w:val="fr-FR"/>
        </w:rPr>
        <w:t>I</w:t>
      </w:r>
      <w:r w:rsidR="00983F5B" w:rsidRPr="0099489F">
        <w:rPr>
          <w:smallCaps/>
          <w:position w:val="-1"/>
          <w:sz w:val="22"/>
          <w:szCs w:val="22"/>
          <w:lang w:val="fr-FR"/>
        </w:rPr>
        <w:t>O</w:t>
      </w:r>
      <w:r w:rsidR="00123512" w:rsidRPr="0099489F">
        <w:rPr>
          <w:smallCaps/>
          <w:position w:val="-1"/>
          <w:sz w:val="22"/>
          <w:szCs w:val="22"/>
          <w:lang w:val="fr-FR"/>
        </w:rPr>
        <w:t xml:space="preserve">N </w:t>
      </w:r>
      <w:r w:rsidR="00AA0066" w:rsidRPr="0099489F">
        <w:rPr>
          <w:smallCaps/>
          <w:position w:val="-1"/>
          <w:sz w:val="22"/>
          <w:szCs w:val="22"/>
          <w:lang w:val="fr-FR"/>
        </w:rPr>
        <w:t xml:space="preserve">DE </w:t>
      </w:r>
      <w:r w:rsidR="00123512" w:rsidRPr="0099489F">
        <w:rPr>
          <w:smallCaps/>
          <w:position w:val="-1"/>
          <w:sz w:val="22"/>
          <w:szCs w:val="22"/>
          <w:lang w:val="fr-FR"/>
        </w:rPr>
        <w:t>TEC</w:t>
      </w:r>
      <w:r w:rsidR="00AA0066" w:rsidRPr="0099489F">
        <w:rPr>
          <w:smallCaps/>
          <w:position w:val="-1"/>
          <w:sz w:val="22"/>
          <w:szCs w:val="22"/>
          <w:lang w:val="fr-FR"/>
        </w:rPr>
        <w:t>HNOLOGI</w:t>
      </w:r>
      <w:r w:rsidR="00983F5B" w:rsidRPr="0099489F">
        <w:rPr>
          <w:smallCaps/>
          <w:position w:val="-1"/>
          <w:sz w:val="22"/>
          <w:szCs w:val="22"/>
          <w:lang w:val="fr-FR"/>
        </w:rPr>
        <w:t>ES</w:t>
      </w:r>
      <w:r w:rsidRPr="0099489F">
        <w:rPr>
          <w:smallCaps/>
          <w:position w:val="-1"/>
          <w:sz w:val="22"/>
          <w:szCs w:val="22"/>
          <w:lang w:val="fr-FR"/>
        </w:rPr>
        <w:t xml:space="preserve"> </w:t>
      </w:r>
      <w:r w:rsidR="00840B58" w:rsidRPr="0099489F">
        <w:rPr>
          <w:smallCaps/>
          <w:position w:val="-1"/>
          <w:sz w:val="22"/>
          <w:szCs w:val="22"/>
          <w:lang w:val="fr-FR"/>
        </w:rPr>
        <w:br/>
      </w:r>
      <w:r w:rsidR="00983F5B" w:rsidRPr="0099489F">
        <w:rPr>
          <w:smallCaps/>
          <w:position w:val="-1"/>
          <w:sz w:val="22"/>
          <w:szCs w:val="22"/>
          <w:lang w:val="fr-FR"/>
        </w:rPr>
        <w:t>ET</w:t>
      </w:r>
      <w:r w:rsidR="00123512" w:rsidRPr="0099489F">
        <w:rPr>
          <w:smallCaps/>
          <w:position w:val="-1"/>
          <w:sz w:val="22"/>
          <w:szCs w:val="22"/>
          <w:lang w:val="fr-FR"/>
        </w:rPr>
        <w:t xml:space="preserve"> </w:t>
      </w:r>
      <w:r w:rsidR="00983F5B" w:rsidRPr="0099489F">
        <w:rPr>
          <w:smallCaps/>
          <w:position w:val="-1"/>
          <w:sz w:val="22"/>
          <w:szCs w:val="22"/>
          <w:lang w:val="fr-FR"/>
        </w:rPr>
        <w:t>É</w:t>
      </w:r>
      <w:r w:rsidR="00123512" w:rsidRPr="0099489F">
        <w:rPr>
          <w:smallCaps/>
          <w:position w:val="-1"/>
          <w:sz w:val="22"/>
          <w:szCs w:val="22"/>
          <w:lang w:val="fr-FR"/>
        </w:rPr>
        <w:t>CONOM</w:t>
      </w:r>
      <w:r w:rsidR="00983F5B" w:rsidRPr="0099489F">
        <w:rPr>
          <w:smallCaps/>
          <w:position w:val="-1"/>
          <w:sz w:val="22"/>
          <w:szCs w:val="22"/>
          <w:lang w:val="fr-FR"/>
        </w:rPr>
        <w:t>IE</w:t>
      </w:r>
      <w:r w:rsidR="00123512" w:rsidRPr="0099489F">
        <w:rPr>
          <w:smallCaps/>
          <w:position w:val="-1"/>
          <w:sz w:val="22"/>
          <w:szCs w:val="22"/>
          <w:lang w:val="fr-FR"/>
        </w:rPr>
        <w:t>S CR</w:t>
      </w:r>
      <w:r w:rsidR="00983F5B" w:rsidRPr="0099489F">
        <w:rPr>
          <w:smallCaps/>
          <w:position w:val="-1"/>
          <w:sz w:val="22"/>
          <w:szCs w:val="22"/>
          <w:lang w:val="fr-FR"/>
        </w:rPr>
        <w:t>É</w:t>
      </w:r>
      <w:r w:rsidR="00123512" w:rsidRPr="0099489F">
        <w:rPr>
          <w:smallCaps/>
          <w:position w:val="-1"/>
          <w:sz w:val="22"/>
          <w:szCs w:val="22"/>
          <w:lang w:val="fr-FR"/>
        </w:rPr>
        <w:t>ATIV</w:t>
      </w:r>
      <w:r w:rsidR="00983F5B" w:rsidRPr="0099489F">
        <w:rPr>
          <w:smallCaps/>
          <w:position w:val="-1"/>
          <w:sz w:val="22"/>
          <w:szCs w:val="22"/>
          <w:lang w:val="fr-FR"/>
        </w:rPr>
        <w:t>E</w:t>
      </w:r>
      <w:r w:rsidR="00123512" w:rsidRPr="0099489F">
        <w:rPr>
          <w:smallCaps/>
          <w:position w:val="-1"/>
          <w:sz w:val="22"/>
          <w:szCs w:val="22"/>
          <w:lang w:val="fr-FR"/>
        </w:rPr>
        <w:t>S</w:t>
      </w:r>
    </w:p>
    <w:p w14:paraId="130400DF" w14:textId="77777777" w:rsidR="000310F4" w:rsidRPr="0099489F" w:rsidRDefault="000310F4" w:rsidP="0099489F">
      <w:pPr>
        <w:suppressAutoHyphens/>
        <w:jc w:val="center"/>
        <w:textDirection w:val="btLr"/>
        <w:textAlignment w:val="top"/>
        <w:outlineLvl w:val="0"/>
        <w:rPr>
          <w:smallCaps/>
          <w:position w:val="-1"/>
          <w:sz w:val="22"/>
          <w:szCs w:val="22"/>
          <w:lang w:val="fr-FR"/>
        </w:rPr>
      </w:pPr>
    </w:p>
    <w:p w14:paraId="5513CD93" w14:textId="24FA7A33" w:rsidR="00123512" w:rsidRPr="0099489F" w:rsidRDefault="00123512"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21.</w:t>
      </w:r>
      <w:r w:rsidRPr="0099489F">
        <w:rPr>
          <w:bCs/>
          <w:iCs/>
          <w:position w:val="-1"/>
          <w:sz w:val="22"/>
          <w:szCs w:val="22"/>
          <w:lang w:val="fr-FR"/>
        </w:rPr>
        <w:tab/>
        <w:t>L</w:t>
      </w:r>
      <w:r w:rsidR="002E2AFD" w:rsidRPr="0099489F">
        <w:rPr>
          <w:bCs/>
          <w:iCs/>
          <w:position w:val="-1"/>
          <w:sz w:val="22"/>
          <w:szCs w:val="22"/>
          <w:lang w:val="fr-FR"/>
        </w:rPr>
        <w:t>e</w:t>
      </w:r>
      <w:r w:rsidRPr="0099489F">
        <w:rPr>
          <w:bCs/>
          <w:iCs/>
          <w:position w:val="-1"/>
          <w:sz w:val="22"/>
          <w:szCs w:val="22"/>
          <w:lang w:val="fr-FR"/>
        </w:rPr>
        <w:t xml:space="preserve">s </w:t>
      </w:r>
      <w:r w:rsidR="006A7E66" w:rsidRPr="0099489F">
        <w:rPr>
          <w:bCs/>
          <w:iCs/>
          <w:position w:val="-1"/>
          <w:sz w:val="22"/>
          <w:szCs w:val="22"/>
          <w:lang w:val="fr-FR"/>
        </w:rPr>
        <w:t>États membres</w:t>
      </w:r>
      <w:r w:rsidRPr="0099489F">
        <w:rPr>
          <w:bCs/>
          <w:iCs/>
          <w:position w:val="-1"/>
          <w:sz w:val="22"/>
          <w:szCs w:val="22"/>
          <w:lang w:val="fr-FR"/>
        </w:rPr>
        <w:t xml:space="preserve"> </w:t>
      </w:r>
      <w:r w:rsidR="002E2AFD" w:rsidRPr="0099489F">
        <w:rPr>
          <w:bCs/>
          <w:iCs/>
          <w:position w:val="-1"/>
          <w:sz w:val="22"/>
          <w:szCs w:val="22"/>
          <w:lang w:val="fr-FR"/>
        </w:rPr>
        <w:t>ont l’intention d’encourager les initiatives dans le domaine de l’innovation, qui favorisent la collaboration et l’interconnexion entre le monde universitaire et les entreprises, y compris les grandes sociétés et les entreprises nouvellement créées et, en particulier les MPME, les coopératives et les entreprises de l’économie sociale</w:t>
      </w:r>
      <w:r w:rsidRPr="0099489F">
        <w:rPr>
          <w:bCs/>
          <w:iCs/>
          <w:position w:val="-1"/>
          <w:sz w:val="22"/>
          <w:szCs w:val="22"/>
          <w:lang w:val="fr-FR"/>
        </w:rPr>
        <w:t xml:space="preserve">. </w:t>
      </w:r>
    </w:p>
    <w:p w14:paraId="784D0656" w14:textId="77777777" w:rsidR="00D60071" w:rsidRPr="0099489F" w:rsidRDefault="00D60071" w:rsidP="0099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 w:hangingChars="1" w:hanging="2"/>
        <w:jc w:val="both"/>
        <w:textDirection w:val="btLr"/>
        <w:textAlignment w:val="top"/>
        <w:outlineLvl w:val="0"/>
        <w:rPr>
          <w:bCs/>
          <w:iCs/>
          <w:position w:val="-1"/>
          <w:sz w:val="22"/>
          <w:szCs w:val="22"/>
          <w:lang w:val="fr-FR"/>
        </w:rPr>
      </w:pPr>
    </w:p>
    <w:p w14:paraId="5CEDEFD8" w14:textId="7B6D2391" w:rsidR="00D60071" w:rsidRPr="0099489F" w:rsidRDefault="00D60071" w:rsidP="0099489F">
      <w:pPr>
        <w:suppressAutoHyphens/>
        <w:ind w:firstLine="720"/>
        <w:jc w:val="both"/>
        <w:textDirection w:val="btLr"/>
        <w:textAlignment w:val="top"/>
        <w:outlineLvl w:val="0"/>
        <w:rPr>
          <w:bCs/>
          <w:iCs/>
          <w:position w:val="-1"/>
          <w:sz w:val="22"/>
          <w:szCs w:val="22"/>
          <w:lang w:val="fr-FR"/>
        </w:rPr>
      </w:pPr>
      <w:r w:rsidRPr="0099489F">
        <w:rPr>
          <w:bCs/>
          <w:iCs/>
          <w:position w:val="-1"/>
          <w:sz w:val="22"/>
          <w:szCs w:val="22"/>
          <w:lang w:val="fr-FR"/>
        </w:rPr>
        <w:t>22.</w:t>
      </w:r>
      <w:r w:rsidRPr="0099489F">
        <w:rPr>
          <w:bCs/>
          <w:iCs/>
          <w:position w:val="-1"/>
          <w:sz w:val="22"/>
          <w:szCs w:val="22"/>
          <w:lang w:val="fr-FR"/>
        </w:rPr>
        <w:tab/>
        <w:t>L</w:t>
      </w:r>
      <w:r w:rsidR="00924D09" w:rsidRPr="0099489F">
        <w:rPr>
          <w:bCs/>
          <w:iCs/>
          <w:position w:val="-1"/>
          <w:sz w:val="22"/>
          <w:szCs w:val="22"/>
          <w:lang w:val="fr-FR"/>
        </w:rPr>
        <w:t>e</w:t>
      </w:r>
      <w:r w:rsidRPr="0099489F">
        <w:rPr>
          <w:bCs/>
          <w:iCs/>
          <w:position w:val="-1"/>
          <w:sz w:val="22"/>
          <w:szCs w:val="22"/>
          <w:lang w:val="fr-FR"/>
        </w:rPr>
        <w:t xml:space="preserve">s </w:t>
      </w:r>
      <w:r w:rsidR="006A7E66" w:rsidRPr="0099489F">
        <w:rPr>
          <w:bCs/>
          <w:iCs/>
          <w:position w:val="-1"/>
          <w:sz w:val="22"/>
          <w:szCs w:val="22"/>
          <w:lang w:val="fr-FR"/>
        </w:rPr>
        <w:t>États membres</w:t>
      </w:r>
      <w:r w:rsidRPr="0099489F">
        <w:rPr>
          <w:bCs/>
          <w:iCs/>
          <w:position w:val="-1"/>
          <w:sz w:val="22"/>
          <w:szCs w:val="22"/>
          <w:lang w:val="fr-FR"/>
        </w:rPr>
        <w:t xml:space="preserve"> d</w:t>
      </w:r>
      <w:r w:rsidR="00924D09" w:rsidRPr="0099489F">
        <w:rPr>
          <w:bCs/>
          <w:iCs/>
          <w:position w:val="-1"/>
          <w:sz w:val="22"/>
          <w:szCs w:val="22"/>
          <w:lang w:val="fr-FR"/>
        </w:rPr>
        <w:t xml:space="preserve">oivent promouvoir l’esprit d’entreprise et la formation à l’entrepreneuriat. Ils doivent en particulier chercher à favoriser la promotion d’espaces d’apprentissage pour les jeunes, </w:t>
      </w:r>
      <w:r w:rsidR="00CD7ECE" w:rsidRPr="0099489F">
        <w:rPr>
          <w:bCs/>
          <w:iCs/>
          <w:position w:val="-1"/>
          <w:sz w:val="22"/>
          <w:szCs w:val="22"/>
          <w:lang w:val="fr-FR"/>
        </w:rPr>
        <w:t>en stimulant leur recherche d’un premier emploi et leur</w:t>
      </w:r>
      <w:r w:rsidR="00924D09" w:rsidRPr="0099489F">
        <w:rPr>
          <w:bCs/>
          <w:iCs/>
          <w:position w:val="-1"/>
          <w:sz w:val="22"/>
          <w:szCs w:val="22"/>
          <w:lang w:val="fr-FR"/>
        </w:rPr>
        <w:t xml:space="preserve"> formation professionnelle</w:t>
      </w:r>
      <w:r w:rsidRPr="0099489F">
        <w:rPr>
          <w:bCs/>
          <w:iCs/>
          <w:position w:val="-1"/>
          <w:sz w:val="22"/>
          <w:szCs w:val="22"/>
          <w:lang w:val="fr-FR"/>
        </w:rPr>
        <w:t>.</w:t>
      </w:r>
    </w:p>
    <w:p w14:paraId="11BF9BBD" w14:textId="77777777" w:rsidR="00D60071" w:rsidRPr="0099489F" w:rsidRDefault="00D60071" w:rsidP="0099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 w:hangingChars="1" w:hanging="2"/>
        <w:jc w:val="both"/>
        <w:textDirection w:val="btLr"/>
        <w:textAlignment w:val="top"/>
        <w:outlineLvl w:val="0"/>
        <w:rPr>
          <w:bCs/>
          <w:iCs/>
          <w:position w:val="-1"/>
          <w:sz w:val="22"/>
          <w:szCs w:val="22"/>
          <w:lang w:val="fr-FR"/>
        </w:rPr>
      </w:pPr>
    </w:p>
    <w:p w14:paraId="7CDB8A8D" w14:textId="6A8117B8" w:rsidR="00D60071" w:rsidRPr="0099489F" w:rsidRDefault="00D60071" w:rsidP="0099489F">
      <w:pPr>
        <w:suppressAutoHyphens/>
        <w:ind w:firstLine="720"/>
        <w:jc w:val="both"/>
        <w:textDirection w:val="btLr"/>
        <w:textAlignment w:val="top"/>
        <w:outlineLvl w:val="0"/>
        <w:rPr>
          <w:bCs/>
          <w:iCs/>
          <w:position w:val="-1"/>
          <w:sz w:val="22"/>
          <w:szCs w:val="22"/>
          <w:lang w:val="fr-FR"/>
        </w:rPr>
      </w:pPr>
      <w:r w:rsidRPr="0099489F">
        <w:rPr>
          <w:position w:val="-1"/>
          <w:sz w:val="22"/>
          <w:szCs w:val="22"/>
          <w:lang w:val="fr-FR"/>
        </w:rPr>
        <w:t>23.</w:t>
      </w:r>
      <w:r w:rsidRPr="0099489F">
        <w:rPr>
          <w:position w:val="-1"/>
          <w:sz w:val="22"/>
          <w:szCs w:val="22"/>
          <w:lang w:val="fr-FR"/>
        </w:rPr>
        <w:tab/>
        <w:t>L</w:t>
      </w:r>
      <w:r w:rsidR="00D46CAB" w:rsidRPr="0099489F">
        <w:rPr>
          <w:position w:val="-1"/>
          <w:sz w:val="22"/>
          <w:szCs w:val="22"/>
          <w:lang w:val="fr-FR"/>
        </w:rPr>
        <w:t>e</w:t>
      </w:r>
      <w:r w:rsidRPr="0099489F">
        <w:rPr>
          <w:position w:val="-1"/>
          <w:sz w:val="22"/>
          <w:szCs w:val="22"/>
          <w:lang w:val="fr-FR"/>
        </w:rPr>
        <w:t xml:space="preserve"> </w:t>
      </w:r>
      <w:r w:rsidR="006A7E66" w:rsidRPr="0099489F">
        <w:rPr>
          <w:position w:val="-1"/>
          <w:sz w:val="22"/>
          <w:szCs w:val="22"/>
          <w:lang w:val="fr-FR"/>
        </w:rPr>
        <w:t>États membres</w:t>
      </w:r>
      <w:r w:rsidRPr="0099489F">
        <w:rPr>
          <w:position w:val="-1"/>
          <w:sz w:val="22"/>
          <w:szCs w:val="22"/>
          <w:lang w:val="fr-FR"/>
        </w:rPr>
        <w:t xml:space="preserve"> se </w:t>
      </w:r>
      <w:r w:rsidRPr="0099489F">
        <w:rPr>
          <w:bCs/>
          <w:iCs/>
          <w:position w:val="-1"/>
          <w:sz w:val="22"/>
          <w:szCs w:val="22"/>
          <w:lang w:val="fr-FR"/>
        </w:rPr>
        <w:t>propo</w:t>
      </w:r>
      <w:r w:rsidR="00D46CAB" w:rsidRPr="0099489F">
        <w:rPr>
          <w:bCs/>
          <w:iCs/>
          <w:position w:val="-1"/>
          <w:sz w:val="22"/>
          <w:szCs w:val="22"/>
          <w:lang w:val="fr-FR"/>
        </w:rPr>
        <w:t>s</w:t>
      </w:r>
      <w:r w:rsidRPr="0099489F">
        <w:rPr>
          <w:bCs/>
          <w:iCs/>
          <w:position w:val="-1"/>
          <w:sz w:val="22"/>
          <w:szCs w:val="22"/>
          <w:lang w:val="fr-FR"/>
        </w:rPr>
        <w:t>en</w:t>
      </w:r>
      <w:r w:rsidR="00D46CAB" w:rsidRPr="0099489F">
        <w:rPr>
          <w:bCs/>
          <w:iCs/>
          <w:position w:val="-1"/>
          <w:sz w:val="22"/>
          <w:szCs w:val="22"/>
          <w:lang w:val="fr-FR"/>
        </w:rPr>
        <w:t>t</w:t>
      </w:r>
      <w:r w:rsidR="00D46CAB" w:rsidRPr="0099489F">
        <w:rPr>
          <w:position w:val="-1"/>
          <w:sz w:val="22"/>
          <w:szCs w:val="22"/>
          <w:lang w:val="fr-FR"/>
        </w:rPr>
        <w:t xml:space="preserve"> d’élabo</w:t>
      </w:r>
      <w:r w:rsidR="00B53475" w:rsidRPr="0099489F">
        <w:rPr>
          <w:position w:val="-1"/>
          <w:sz w:val="22"/>
          <w:szCs w:val="22"/>
          <w:lang w:val="fr-FR"/>
        </w:rPr>
        <w:t>rer, par le biais d’</w:t>
      </w:r>
      <w:r w:rsidR="00D46CAB" w:rsidRPr="0099489F">
        <w:rPr>
          <w:position w:val="-1"/>
          <w:sz w:val="22"/>
          <w:szCs w:val="22"/>
          <w:lang w:val="fr-FR"/>
        </w:rPr>
        <w:t>établissements d’enseignement et de formation technique</w:t>
      </w:r>
      <w:r w:rsidR="004F7AD1" w:rsidRPr="0099489F">
        <w:rPr>
          <w:position w:val="-1"/>
          <w:sz w:val="22"/>
          <w:szCs w:val="22"/>
          <w:lang w:val="fr-FR"/>
        </w:rPr>
        <w:t xml:space="preserve">s et professionnels </w:t>
      </w:r>
      <w:r w:rsidR="00E255F5" w:rsidRPr="0099489F">
        <w:rPr>
          <w:bCs/>
          <w:iCs/>
          <w:position w:val="-1"/>
          <w:sz w:val="22"/>
          <w:szCs w:val="22"/>
          <w:lang w:val="fr-FR"/>
        </w:rPr>
        <w:t>(E</w:t>
      </w:r>
      <w:r w:rsidR="008A7F67" w:rsidRPr="0099489F">
        <w:rPr>
          <w:bCs/>
          <w:iCs/>
          <w:position w:val="-1"/>
          <w:sz w:val="22"/>
          <w:szCs w:val="22"/>
          <w:lang w:val="fr-FR"/>
        </w:rPr>
        <w:t>F</w:t>
      </w:r>
      <w:r w:rsidR="004F7AD1" w:rsidRPr="0099489F">
        <w:rPr>
          <w:bCs/>
          <w:iCs/>
          <w:position w:val="-1"/>
          <w:sz w:val="22"/>
          <w:szCs w:val="22"/>
          <w:lang w:val="fr-FR"/>
        </w:rPr>
        <w:t xml:space="preserve">TP) de qualité et en partenariat avec le secteur privé, des programmes de bourses pour la formation technique et professionnelle afin de promouvoir la formation d’une main-d’œuvre qualifiée et spécialisée, destinée au secteur de l’industrie et aux autres secteurs de production des </w:t>
      </w:r>
      <w:r w:rsidR="006A7E66" w:rsidRPr="0099489F">
        <w:rPr>
          <w:bCs/>
          <w:iCs/>
          <w:position w:val="-1"/>
          <w:sz w:val="22"/>
          <w:szCs w:val="22"/>
          <w:lang w:val="fr-FR"/>
        </w:rPr>
        <w:t>États membres</w:t>
      </w:r>
      <w:r w:rsidRPr="0099489F">
        <w:rPr>
          <w:bCs/>
          <w:iCs/>
          <w:position w:val="-1"/>
          <w:sz w:val="22"/>
          <w:szCs w:val="22"/>
          <w:lang w:val="fr-FR"/>
        </w:rPr>
        <w:t>.</w:t>
      </w:r>
    </w:p>
    <w:p w14:paraId="7EF1C290" w14:textId="77777777" w:rsidR="00D60071" w:rsidRPr="0099489F" w:rsidRDefault="00D60071" w:rsidP="00994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 w:hangingChars="1" w:hanging="2"/>
        <w:jc w:val="both"/>
        <w:textDirection w:val="btLr"/>
        <w:textAlignment w:val="top"/>
        <w:outlineLvl w:val="0"/>
        <w:rPr>
          <w:bCs/>
          <w:iCs/>
          <w:position w:val="-1"/>
          <w:sz w:val="22"/>
          <w:szCs w:val="22"/>
          <w:lang w:val="fr-FR"/>
        </w:rPr>
      </w:pPr>
    </w:p>
    <w:p w14:paraId="03779725" w14:textId="04203043" w:rsidR="00D60071" w:rsidRPr="0099489F" w:rsidRDefault="00D60071"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24.</w:t>
      </w:r>
      <w:r w:rsidRPr="0099489F">
        <w:rPr>
          <w:position w:val="-1"/>
          <w:sz w:val="22"/>
          <w:szCs w:val="22"/>
          <w:lang w:val="fr-FR"/>
        </w:rPr>
        <w:tab/>
        <w:t>L</w:t>
      </w:r>
      <w:r w:rsidR="00314ABA" w:rsidRPr="0099489F">
        <w:rPr>
          <w:position w:val="-1"/>
          <w:sz w:val="22"/>
          <w:szCs w:val="22"/>
          <w:lang w:val="fr-FR"/>
        </w:rPr>
        <w:t>e</w:t>
      </w:r>
      <w:r w:rsidRPr="0099489F">
        <w:rPr>
          <w:position w:val="-1"/>
          <w:sz w:val="22"/>
          <w:szCs w:val="22"/>
          <w:lang w:val="fr-FR"/>
        </w:rPr>
        <w:t xml:space="preserve">s </w:t>
      </w:r>
      <w:r w:rsidR="006A7E66" w:rsidRPr="0099489F">
        <w:rPr>
          <w:position w:val="-1"/>
          <w:sz w:val="22"/>
          <w:szCs w:val="22"/>
          <w:lang w:val="fr-FR"/>
        </w:rPr>
        <w:t>États membres</w:t>
      </w:r>
      <w:r w:rsidRPr="0099489F">
        <w:rPr>
          <w:position w:val="-1"/>
          <w:sz w:val="22"/>
          <w:szCs w:val="22"/>
          <w:lang w:val="fr-FR"/>
        </w:rPr>
        <w:t xml:space="preserve"> </w:t>
      </w:r>
      <w:r w:rsidR="00314ABA" w:rsidRPr="0099489F">
        <w:rPr>
          <w:position w:val="-1"/>
          <w:sz w:val="22"/>
          <w:szCs w:val="22"/>
          <w:lang w:val="fr-FR"/>
        </w:rPr>
        <w:t xml:space="preserve">ont l’intention d’encourager les politiques publiques qui intègrent l’innovation comme moteur de transformation structurelle afin d’améliorer </w:t>
      </w:r>
      <w:r w:rsidRPr="0099489F">
        <w:rPr>
          <w:position w:val="-1"/>
          <w:sz w:val="22"/>
          <w:szCs w:val="22"/>
          <w:lang w:val="fr-FR"/>
        </w:rPr>
        <w:t>la productivi</w:t>
      </w:r>
      <w:r w:rsidR="00314ABA" w:rsidRPr="0099489F">
        <w:rPr>
          <w:position w:val="-1"/>
          <w:sz w:val="22"/>
          <w:szCs w:val="22"/>
          <w:lang w:val="fr-FR"/>
        </w:rPr>
        <w:t>té</w:t>
      </w:r>
      <w:r w:rsidRPr="0099489F">
        <w:rPr>
          <w:position w:val="-1"/>
          <w:sz w:val="22"/>
          <w:szCs w:val="22"/>
          <w:lang w:val="fr-FR"/>
        </w:rPr>
        <w:t>, l</w:t>
      </w:r>
      <w:r w:rsidR="00314ABA" w:rsidRPr="0099489F">
        <w:rPr>
          <w:position w:val="-1"/>
          <w:sz w:val="22"/>
          <w:szCs w:val="22"/>
          <w:lang w:val="fr-FR"/>
        </w:rPr>
        <w:t>e</w:t>
      </w:r>
      <w:r w:rsidRPr="0099489F">
        <w:rPr>
          <w:position w:val="-1"/>
          <w:sz w:val="22"/>
          <w:szCs w:val="22"/>
          <w:lang w:val="fr-FR"/>
        </w:rPr>
        <w:t>s pr</w:t>
      </w:r>
      <w:r w:rsidR="00314ABA" w:rsidRPr="0099489F">
        <w:rPr>
          <w:position w:val="-1"/>
          <w:sz w:val="22"/>
          <w:szCs w:val="22"/>
          <w:lang w:val="fr-FR"/>
        </w:rPr>
        <w:t>a</w:t>
      </w:r>
      <w:r w:rsidRPr="0099489F">
        <w:rPr>
          <w:position w:val="-1"/>
          <w:sz w:val="22"/>
          <w:szCs w:val="22"/>
          <w:lang w:val="fr-FR"/>
        </w:rPr>
        <w:t>ti</w:t>
      </w:r>
      <w:r w:rsidR="00314ABA" w:rsidRPr="0099489F">
        <w:rPr>
          <w:position w:val="-1"/>
          <w:sz w:val="22"/>
          <w:szCs w:val="22"/>
          <w:lang w:val="fr-FR"/>
        </w:rPr>
        <w:t>que</w:t>
      </w:r>
      <w:r w:rsidRPr="0099489F">
        <w:rPr>
          <w:position w:val="-1"/>
          <w:sz w:val="22"/>
          <w:szCs w:val="22"/>
          <w:lang w:val="fr-FR"/>
        </w:rPr>
        <w:t xml:space="preserve">s </w:t>
      </w:r>
      <w:r w:rsidR="00314ABA" w:rsidRPr="0099489F">
        <w:rPr>
          <w:position w:val="-1"/>
          <w:sz w:val="22"/>
          <w:szCs w:val="22"/>
          <w:lang w:val="fr-FR"/>
        </w:rPr>
        <w:t>commerc</w:t>
      </w:r>
      <w:r w:rsidRPr="0099489F">
        <w:rPr>
          <w:position w:val="-1"/>
          <w:sz w:val="22"/>
          <w:szCs w:val="22"/>
          <w:lang w:val="fr-FR"/>
        </w:rPr>
        <w:t>iales responsables, l</w:t>
      </w:r>
      <w:r w:rsidR="00314ABA" w:rsidRPr="0099489F">
        <w:rPr>
          <w:position w:val="-1"/>
          <w:sz w:val="22"/>
          <w:szCs w:val="22"/>
          <w:lang w:val="fr-FR"/>
        </w:rPr>
        <w:t>e</w:t>
      </w:r>
      <w:r w:rsidRPr="0099489F">
        <w:rPr>
          <w:position w:val="-1"/>
          <w:sz w:val="22"/>
          <w:szCs w:val="22"/>
          <w:lang w:val="fr-FR"/>
        </w:rPr>
        <w:t>s proces</w:t>
      </w:r>
      <w:r w:rsidR="00314ABA" w:rsidRPr="0099489F">
        <w:rPr>
          <w:position w:val="-1"/>
          <w:sz w:val="22"/>
          <w:szCs w:val="22"/>
          <w:lang w:val="fr-FR"/>
        </w:rPr>
        <w:t>su</w:t>
      </w:r>
      <w:r w:rsidRPr="0099489F">
        <w:rPr>
          <w:position w:val="-1"/>
          <w:sz w:val="22"/>
          <w:szCs w:val="22"/>
          <w:lang w:val="fr-FR"/>
        </w:rPr>
        <w:t xml:space="preserve">s </w:t>
      </w:r>
      <w:r w:rsidR="00314ABA" w:rsidRPr="0099489F">
        <w:rPr>
          <w:position w:val="-1"/>
          <w:sz w:val="22"/>
          <w:szCs w:val="22"/>
          <w:lang w:val="fr-FR"/>
        </w:rPr>
        <w:t xml:space="preserve">de </w:t>
      </w:r>
      <w:r w:rsidRPr="0099489F">
        <w:rPr>
          <w:position w:val="-1"/>
          <w:sz w:val="22"/>
          <w:szCs w:val="22"/>
          <w:lang w:val="fr-FR"/>
        </w:rPr>
        <w:t>producti</w:t>
      </w:r>
      <w:r w:rsidR="00314ABA" w:rsidRPr="0099489F">
        <w:rPr>
          <w:position w:val="-1"/>
          <w:sz w:val="22"/>
          <w:szCs w:val="22"/>
          <w:lang w:val="fr-FR"/>
        </w:rPr>
        <w:t>on</w:t>
      </w:r>
      <w:r w:rsidRPr="0099489F">
        <w:rPr>
          <w:position w:val="-1"/>
          <w:sz w:val="22"/>
          <w:szCs w:val="22"/>
          <w:lang w:val="fr-FR"/>
        </w:rPr>
        <w:t>, la moderni</w:t>
      </w:r>
      <w:r w:rsidR="00314ABA" w:rsidRPr="0099489F">
        <w:rPr>
          <w:position w:val="-1"/>
          <w:sz w:val="22"/>
          <w:szCs w:val="22"/>
          <w:lang w:val="fr-FR"/>
        </w:rPr>
        <w:t>s</w:t>
      </w:r>
      <w:r w:rsidRPr="0099489F">
        <w:rPr>
          <w:position w:val="-1"/>
          <w:sz w:val="22"/>
          <w:szCs w:val="22"/>
          <w:lang w:val="fr-FR"/>
        </w:rPr>
        <w:t>a</w:t>
      </w:r>
      <w:r w:rsidR="00314ABA" w:rsidRPr="0099489F">
        <w:rPr>
          <w:position w:val="-1"/>
          <w:sz w:val="22"/>
          <w:szCs w:val="22"/>
          <w:lang w:val="fr-FR"/>
        </w:rPr>
        <w:t>t</w:t>
      </w:r>
      <w:r w:rsidRPr="0099489F">
        <w:rPr>
          <w:position w:val="-1"/>
          <w:sz w:val="22"/>
          <w:szCs w:val="22"/>
          <w:lang w:val="fr-FR"/>
        </w:rPr>
        <w:t>i</w:t>
      </w:r>
      <w:r w:rsidR="00314ABA" w:rsidRPr="0099489F">
        <w:rPr>
          <w:position w:val="-1"/>
          <w:sz w:val="22"/>
          <w:szCs w:val="22"/>
          <w:lang w:val="fr-FR"/>
        </w:rPr>
        <w:t>o</w:t>
      </w:r>
      <w:r w:rsidRPr="0099489F">
        <w:rPr>
          <w:position w:val="-1"/>
          <w:sz w:val="22"/>
          <w:szCs w:val="22"/>
          <w:lang w:val="fr-FR"/>
        </w:rPr>
        <w:t>n, l</w:t>
      </w:r>
      <w:r w:rsidR="00314ABA" w:rsidRPr="0099489F">
        <w:rPr>
          <w:position w:val="-1"/>
          <w:sz w:val="22"/>
          <w:szCs w:val="22"/>
          <w:lang w:val="fr-FR"/>
        </w:rPr>
        <w:t>’</w:t>
      </w:r>
      <w:r w:rsidRPr="0099489F">
        <w:rPr>
          <w:position w:val="-1"/>
          <w:sz w:val="22"/>
          <w:szCs w:val="22"/>
          <w:lang w:val="fr-FR"/>
        </w:rPr>
        <w:t>ef</w:t>
      </w:r>
      <w:r w:rsidR="00314ABA" w:rsidRPr="0099489F">
        <w:rPr>
          <w:position w:val="-1"/>
          <w:sz w:val="22"/>
          <w:szCs w:val="22"/>
          <w:lang w:val="fr-FR"/>
        </w:rPr>
        <w:t>f</w:t>
      </w:r>
      <w:r w:rsidRPr="0099489F">
        <w:rPr>
          <w:position w:val="-1"/>
          <w:sz w:val="22"/>
          <w:szCs w:val="22"/>
          <w:lang w:val="fr-FR"/>
        </w:rPr>
        <w:t>icaci</w:t>
      </w:r>
      <w:r w:rsidR="00314ABA" w:rsidRPr="0099489F">
        <w:rPr>
          <w:position w:val="-1"/>
          <w:sz w:val="22"/>
          <w:szCs w:val="22"/>
          <w:lang w:val="fr-FR"/>
        </w:rPr>
        <w:t>té</w:t>
      </w:r>
      <w:r w:rsidRPr="0099489F">
        <w:rPr>
          <w:position w:val="-1"/>
          <w:sz w:val="22"/>
          <w:szCs w:val="22"/>
          <w:lang w:val="fr-FR"/>
        </w:rPr>
        <w:t xml:space="preserve">, </w:t>
      </w:r>
      <w:r w:rsidR="00314ABA" w:rsidRPr="0099489F">
        <w:rPr>
          <w:position w:val="-1"/>
          <w:sz w:val="22"/>
          <w:szCs w:val="22"/>
          <w:lang w:val="fr-FR"/>
        </w:rPr>
        <w:t>la transparence</w:t>
      </w:r>
      <w:r w:rsidRPr="0099489F">
        <w:rPr>
          <w:position w:val="-1"/>
          <w:sz w:val="22"/>
          <w:szCs w:val="22"/>
          <w:lang w:val="fr-FR"/>
        </w:rPr>
        <w:t>, la participa</w:t>
      </w:r>
      <w:r w:rsidR="00314ABA" w:rsidRPr="0099489F">
        <w:rPr>
          <w:position w:val="-1"/>
          <w:sz w:val="22"/>
          <w:szCs w:val="22"/>
          <w:lang w:val="fr-FR"/>
        </w:rPr>
        <w:t>t</w:t>
      </w:r>
      <w:r w:rsidRPr="0099489F">
        <w:rPr>
          <w:position w:val="-1"/>
          <w:sz w:val="22"/>
          <w:szCs w:val="22"/>
          <w:lang w:val="fr-FR"/>
        </w:rPr>
        <w:t>i</w:t>
      </w:r>
      <w:r w:rsidR="00314ABA" w:rsidRPr="0099489F">
        <w:rPr>
          <w:position w:val="-1"/>
          <w:sz w:val="22"/>
          <w:szCs w:val="22"/>
          <w:lang w:val="fr-FR"/>
        </w:rPr>
        <w:t>o</w:t>
      </w:r>
      <w:r w:rsidRPr="0099489F">
        <w:rPr>
          <w:position w:val="-1"/>
          <w:sz w:val="22"/>
          <w:szCs w:val="22"/>
          <w:lang w:val="fr-FR"/>
        </w:rPr>
        <w:t xml:space="preserve">n </w:t>
      </w:r>
      <w:r w:rsidR="00314ABA" w:rsidRPr="0099489F">
        <w:rPr>
          <w:position w:val="-1"/>
          <w:sz w:val="22"/>
          <w:szCs w:val="22"/>
          <w:lang w:val="fr-FR"/>
        </w:rPr>
        <w:t>et la responsabilisation et, ainsi, de contribuer au renforcement des systèmes démocratiques et de parvenir au développement intégré, inclusive et durable</w:t>
      </w:r>
      <w:r w:rsidRPr="0099489F">
        <w:rPr>
          <w:position w:val="-1"/>
          <w:sz w:val="22"/>
          <w:szCs w:val="22"/>
          <w:lang w:val="fr-FR"/>
        </w:rPr>
        <w:t xml:space="preserve">.  </w:t>
      </w:r>
    </w:p>
    <w:p w14:paraId="4E78E619" w14:textId="77777777" w:rsidR="0045734B" w:rsidRPr="0099489F" w:rsidRDefault="0045734B" w:rsidP="0099489F">
      <w:pPr>
        <w:suppressAutoHyphens/>
        <w:jc w:val="both"/>
        <w:textDirection w:val="btLr"/>
        <w:textAlignment w:val="top"/>
        <w:outlineLvl w:val="0"/>
        <w:rPr>
          <w:bCs/>
          <w:iCs/>
          <w:position w:val="-1"/>
          <w:sz w:val="22"/>
          <w:szCs w:val="22"/>
          <w:lang w:val="fr-FR"/>
        </w:rPr>
      </w:pPr>
    </w:p>
    <w:p w14:paraId="0A05ACFA" w14:textId="77777777" w:rsidR="0099489F" w:rsidRDefault="0099489F">
      <w:pPr>
        <w:rPr>
          <w:position w:val="-1"/>
          <w:sz w:val="22"/>
          <w:szCs w:val="22"/>
          <w:lang w:val="fr-FR"/>
        </w:rPr>
      </w:pPr>
      <w:r>
        <w:rPr>
          <w:position w:val="-1"/>
          <w:sz w:val="22"/>
          <w:szCs w:val="22"/>
          <w:lang w:val="fr-FR"/>
        </w:rPr>
        <w:br w:type="page"/>
      </w:r>
    </w:p>
    <w:p w14:paraId="3126C288" w14:textId="3EF9A397" w:rsidR="00D60071" w:rsidRPr="0099489F" w:rsidRDefault="00D60071"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lastRenderedPageBreak/>
        <w:t>25.</w:t>
      </w:r>
      <w:r w:rsidRPr="0099489F">
        <w:rPr>
          <w:position w:val="-1"/>
          <w:sz w:val="22"/>
          <w:szCs w:val="22"/>
          <w:lang w:val="fr-FR"/>
        </w:rPr>
        <w:tab/>
        <w:t>L</w:t>
      </w:r>
      <w:r w:rsidR="0045734B" w:rsidRPr="0099489F">
        <w:rPr>
          <w:position w:val="-1"/>
          <w:sz w:val="22"/>
          <w:szCs w:val="22"/>
          <w:lang w:val="fr-FR"/>
        </w:rPr>
        <w:t>e</w:t>
      </w:r>
      <w:r w:rsidRPr="0099489F">
        <w:rPr>
          <w:position w:val="-1"/>
          <w:sz w:val="22"/>
          <w:szCs w:val="22"/>
          <w:lang w:val="fr-FR"/>
        </w:rPr>
        <w:t xml:space="preserve">s </w:t>
      </w:r>
      <w:r w:rsidR="006A7E66" w:rsidRPr="0099489F">
        <w:rPr>
          <w:position w:val="-1"/>
          <w:sz w:val="22"/>
          <w:szCs w:val="22"/>
          <w:lang w:val="fr-FR"/>
        </w:rPr>
        <w:t>États membres</w:t>
      </w:r>
      <w:r w:rsidRPr="0099489F">
        <w:rPr>
          <w:position w:val="-1"/>
          <w:sz w:val="22"/>
          <w:szCs w:val="22"/>
          <w:lang w:val="fr-FR"/>
        </w:rPr>
        <w:t xml:space="preserve"> </w:t>
      </w:r>
      <w:r w:rsidR="005F5FA7" w:rsidRPr="0099489F">
        <w:rPr>
          <w:position w:val="-1"/>
          <w:sz w:val="22"/>
          <w:szCs w:val="22"/>
          <w:lang w:val="fr-FR"/>
        </w:rPr>
        <w:t xml:space="preserve">ont l’intention d’encourager la coopération ainsi que le transfert volontaire de technologies et de connaissances selon des conditions convenues d’un commun accord, afin de progresser dans la diversification de la production, en s’efforçant de garantir aux MPME et aux entreprises de l’économie sociale un accès aux technologies </w:t>
      </w:r>
      <w:r w:rsidRPr="0099489F">
        <w:rPr>
          <w:position w:val="-1"/>
          <w:sz w:val="22"/>
          <w:szCs w:val="22"/>
          <w:lang w:val="fr-FR"/>
        </w:rPr>
        <w:t>transforma</w:t>
      </w:r>
      <w:r w:rsidR="005F5FA7" w:rsidRPr="0099489F">
        <w:rPr>
          <w:position w:val="-1"/>
          <w:sz w:val="22"/>
          <w:szCs w:val="22"/>
          <w:lang w:val="fr-FR"/>
        </w:rPr>
        <w:t>trice</w:t>
      </w:r>
      <w:r w:rsidRPr="0099489F">
        <w:rPr>
          <w:position w:val="-1"/>
          <w:sz w:val="22"/>
          <w:szCs w:val="22"/>
          <w:lang w:val="fr-FR"/>
        </w:rPr>
        <w:t xml:space="preserve">s </w:t>
      </w:r>
      <w:r w:rsidR="005F5FA7" w:rsidRPr="0099489F">
        <w:rPr>
          <w:position w:val="-1"/>
          <w:sz w:val="22"/>
          <w:szCs w:val="22"/>
          <w:lang w:val="fr-FR"/>
        </w:rPr>
        <w:t xml:space="preserve">pour </w:t>
      </w:r>
      <w:r w:rsidR="0080744E" w:rsidRPr="0099489F">
        <w:rPr>
          <w:position w:val="-1"/>
          <w:sz w:val="22"/>
          <w:szCs w:val="22"/>
          <w:lang w:val="fr-FR"/>
        </w:rPr>
        <w:t xml:space="preserve">innover, </w:t>
      </w:r>
      <w:r w:rsidR="005F5FA7" w:rsidRPr="0099489F">
        <w:rPr>
          <w:position w:val="-1"/>
          <w:sz w:val="22"/>
          <w:szCs w:val="22"/>
          <w:lang w:val="fr-FR"/>
        </w:rPr>
        <w:t>faire des affa</w:t>
      </w:r>
      <w:r w:rsidR="0080744E" w:rsidRPr="0099489F">
        <w:rPr>
          <w:position w:val="-1"/>
          <w:sz w:val="22"/>
          <w:szCs w:val="22"/>
          <w:lang w:val="fr-FR"/>
        </w:rPr>
        <w:t xml:space="preserve">ires ou </w:t>
      </w:r>
      <w:r w:rsidR="005F5FA7" w:rsidRPr="0099489F">
        <w:rPr>
          <w:position w:val="-1"/>
          <w:sz w:val="22"/>
          <w:szCs w:val="22"/>
          <w:lang w:val="fr-FR"/>
        </w:rPr>
        <w:t xml:space="preserve">fournir des services, dans le </w:t>
      </w:r>
      <w:r w:rsidR="0080744E" w:rsidRPr="0099489F">
        <w:rPr>
          <w:position w:val="-1"/>
          <w:sz w:val="22"/>
          <w:szCs w:val="22"/>
          <w:lang w:val="fr-FR"/>
        </w:rPr>
        <w:t>but d’accélérer leur adaptation aux changements technologiques ainsi que leur intégration dans les chaînes de valeur mondiales et régionales</w:t>
      </w:r>
      <w:r w:rsidRPr="0099489F">
        <w:rPr>
          <w:position w:val="-1"/>
          <w:sz w:val="22"/>
          <w:szCs w:val="22"/>
          <w:lang w:val="fr-FR"/>
        </w:rPr>
        <w:t>.</w:t>
      </w:r>
    </w:p>
    <w:p w14:paraId="08435804" w14:textId="77777777" w:rsidR="00D60071" w:rsidRPr="0099489F" w:rsidRDefault="00D60071" w:rsidP="0099489F">
      <w:pPr>
        <w:suppressAutoHyphens/>
        <w:jc w:val="both"/>
        <w:textDirection w:val="btLr"/>
        <w:textAlignment w:val="top"/>
        <w:outlineLvl w:val="0"/>
        <w:rPr>
          <w:bCs/>
          <w:iCs/>
          <w:position w:val="-1"/>
          <w:sz w:val="22"/>
          <w:szCs w:val="22"/>
          <w:lang w:val="fr-FR"/>
        </w:rPr>
      </w:pPr>
    </w:p>
    <w:p w14:paraId="2FFF0A46" w14:textId="5CDF0A05" w:rsidR="00D60071" w:rsidRPr="0099489F" w:rsidRDefault="00D60071"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26.</w:t>
      </w:r>
      <w:r w:rsidRPr="0099489F">
        <w:rPr>
          <w:position w:val="-1"/>
          <w:sz w:val="22"/>
          <w:szCs w:val="22"/>
          <w:lang w:val="fr-FR"/>
        </w:rPr>
        <w:tab/>
        <w:t>L</w:t>
      </w:r>
      <w:r w:rsidR="00E23AA8" w:rsidRPr="0099489F">
        <w:rPr>
          <w:position w:val="-1"/>
          <w:sz w:val="22"/>
          <w:szCs w:val="22"/>
          <w:lang w:val="fr-FR"/>
        </w:rPr>
        <w:t>e</w:t>
      </w:r>
      <w:r w:rsidRPr="0099489F">
        <w:rPr>
          <w:position w:val="-1"/>
          <w:sz w:val="22"/>
          <w:szCs w:val="22"/>
          <w:lang w:val="fr-FR"/>
        </w:rPr>
        <w:t xml:space="preserve">s </w:t>
      </w:r>
      <w:r w:rsidR="006A7E66" w:rsidRPr="0099489F">
        <w:rPr>
          <w:position w:val="-1"/>
          <w:sz w:val="22"/>
          <w:szCs w:val="22"/>
          <w:lang w:val="fr-FR"/>
        </w:rPr>
        <w:t>États membres</w:t>
      </w:r>
      <w:r w:rsidRPr="0099489F">
        <w:rPr>
          <w:position w:val="-1"/>
          <w:sz w:val="22"/>
          <w:szCs w:val="22"/>
          <w:lang w:val="fr-FR"/>
        </w:rPr>
        <w:t xml:space="preserve"> </w:t>
      </w:r>
      <w:r w:rsidR="00E23AA8" w:rsidRPr="0099489F">
        <w:rPr>
          <w:position w:val="-1"/>
          <w:sz w:val="22"/>
          <w:szCs w:val="22"/>
          <w:lang w:val="fr-FR"/>
        </w:rPr>
        <w:t xml:space="preserve">ont l’intention d’encourager l’intérêt du patronat à développer les associations de chefs d’entreprises et la </w:t>
      </w:r>
      <w:r w:rsidRPr="0099489F">
        <w:rPr>
          <w:position w:val="-1"/>
          <w:sz w:val="22"/>
          <w:szCs w:val="22"/>
          <w:lang w:val="fr-FR"/>
        </w:rPr>
        <w:t>coop</w:t>
      </w:r>
      <w:r w:rsidR="00E23AA8" w:rsidRPr="0099489F">
        <w:rPr>
          <w:position w:val="-1"/>
          <w:sz w:val="22"/>
          <w:szCs w:val="22"/>
          <w:lang w:val="fr-FR"/>
        </w:rPr>
        <w:t>é</w:t>
      </w:r>
      <w:r w:rsidRPr="0099489F">
        <w:rPr>
          <w:position w:val="-1"/>
          <w:sz w:val="22"/>
          <w:szCs w:val="22"/>
          <w:lang w:val="fr-FR"/>
        </w:rPr>
        <w:t>ra</w:t>
      </w:r>
      <w:r w:rsidR="00E23AA8" w:rsidRPr="0099489F">
        <w:rPr>
          <w:position w:val="-1"/>
          <w:sz w:val="22"/>
          <w:szCs w:val="22"/>
          <w:lang w:val="fr-FR"/>
        </w:rPr>
        <w:t>t</w:t>
      </w:r>
      <w:r w:rsidRPr="0099489F">
        <w:rPr>
          <w:position w:val="-1"/>
          <w:sz w:val="22"/>
          <w:szCs w:val="22"/>
          <w:lang w:val="fr-FR"/>
        </w:rPr>
        <w:t>i</w:t>
      </w:r>
      <w:r w:rsidR="00E23AA8" w:rsidRPr="0099489F">
        <w:rPr>
          <w:position w:val="-1"/>
          <w:sz w:val="22"/>
          <w:szCs w:val="22"/>
          <w:lang w:val="fr-FR"/>
        </w:rPr>
        <w:t>o</w:t>
      </w:r>
      <w:r w:rsidRPr="0099489F">
        <w:rPr>
          <w:position w:val="-1"/>
          <w:sz w:val="22"/>
          <w:szCs w:val="22"/>
          <w:lang w:val="fr-FR"/>
        </w:rPr>
        <w:t xml:space="preserve">n </w:t>
      </w:r>
      <w:r w:rsidR="00E23AA8" w:rsidRPr="0099489F">
        <w:rPr>
          <w:position w:val="-1"/>
          <w:sz w:val="22"/>
          <w:szCs w:val="22"/>
          <w:lang w:val="fr-FR"/>
        </w:rPr>
        <w:t>interentreprises dans les initiatives de</w:t>
      </w:r>
      <w:r w:rsidRPr="0099489F">
        <w:rPr>
          <w:position w:val="-1"/>
          <w:sz w:val="22"/>
          <w:szCs w:val="22"/>
          <w:lang w:val="fr-FR"/>
        </w:rPr>
        <w:t xml:space="preserve"> cl</w:t>
      </w:r>
      <w:r w:rsidR="00E23AA8" w:rsidRPr="0099489F">
        <w:rPr>
          <w:position w:val="-1"/>
          <w:sz w:val="22"/>
          <w:szCs w:val="22"/>
          <w:lang w:val="fr-FR"/>
        </w:rPr>
        <w:t>u</w:t>
      </w:r>
      <w:r w:rsidRPr="0099489F">
        <w:rPr>
          <w:position w:val="-1"/>
          <w:sz w:val="22"/>
          <w:szCs w:val="22"/>
          <w:lang w:val="fr-FR"/>
        </w:rPr>
        <w:t>ster</w:t>
      </w:r>
      <w:r w:rsidR="00E23AA8" w:rsidRPr="0099489F">
        <w:rPr>
          <w:position w:val="-1"/>
          <w:sz w:val="22"/>
          <w:szCs w:val="22"/>
          <w:lang w:val="fr-FR"/>
        </w:rPr>
        <w:t xml:space="preserve">s identifiées </w:t>
      </w:r>
      <w:r w:rsidR="00653C39" w:rsidRPr="0099489F">
        <w:rPr>
          <w:position w:val="-1"/>
          <w:sz w:val="22"/>
          <w:szCs w:val="22"/>
          <w:lang w:val="fr-FR"/>
        </w:rPr>
        <w:t>au sein d</w:t>
      </w:r>
      <w:r w:rsidR="00E23AA8" w:rsidRPr="0099489F">
        <w:rPr>
          <w:position w:val="-1"/>
          <w:sz w:val="22"/>
          <w:szCs w:val="22"/>
          <w:lang w:val="fr-FR"/>
        </w:rPr>
        <w:t>es régions, grâce à sa vocation de production</w:t>
      </w:r>
      <w:r w:rsidR="00653C39" w:rsidRPr="0099489F">
        <w:rPr>
          <w:position w:val="-1"/>
          <w:sz w:val="22"/>
          <w:szCs w:val="22"/>
          <w:lang w:val="fr-FR"/>
        </w:rPr>
        <w:t>, afin d’identifier des projets communs, en promouvant l’insertion dans les cha</w:t>
      </w:r>
      <w:r w:rsidR="00F04FAC" w:rsidRPr="0099489F">
        <w:rPr>
          <w:position w:val="-1"/>
          <w:sz w:val="22"/>
          <w:szCs w:val="22"/>
          <w:lang w:val="fr-FR"/>
        </w:rPr>
        <w:t>înes de valeur régionales</w:t>
      </w:r>
      <w:r w:rsidRPr="0099489F">
        <w:rPr>
          <w:position w:val="-1"/>
          <w:sz w:val="22"/>
          <w:szCs w:val="22"/>
          <w:lang w:val="fr-FR"/>
        </w:rPr>
        <w:t>.</w:t>
      </w:r>
    </w:p>
    <w:p w14:paraId="02301CC7" w14:textId="77777777" w:rsidR="00D60071" w:rsidRPr="0099489F" w:rsidRDefault="00D60071" w:rsidP="0099489F">
      <w:pPr>
        <w:suppressAutoHyphens/>
        <w:jc w:val="both"/>
        <w:textDirection w:val="btLr"/>
        <w:textAlignment w:val="top"/>
        <w:outlineLvl w:val="0"/>
        <w:rPr>
          <w:bCs/>
          <w:iCs/>
          <w:position w:val="-1"/>
          <w:sz w:val="22"/>
          <w:szCs w:val="22"/>
          <w:lang w:val="fr-FR"/>
        </w:rPr>
      </w:pPr>
    </w:p>
    <w:p w14:paraId="24A884D2" w14:textId="1D4E38A0" w:rsidR="00D60071" w:rsidRPr="0099489F" w:rsidRDefault="00D60071"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 xml:space="preserve">27. </w:t>
      </w:r>
      <w:r w:rsidR="000B73DE" w:rsidRPr="0099489F">
        <w:rPr>
          <w:position w:val="-1"/>
          <w:sz w:val="22"/>
          <w:szCs w:val="22"/>
          <w:lang w:val="fr-FR"/>
        </w:rPr>
        <w:tab/>
      </w:r>
      <w:r w:rsidRPr="0099489F">
        <w:rPr>
          <w:position w:val="-1"/>
          <w:sz w:val="22"/>
          <w:szCs w:val="22"/>
          <w:lang w:val="fr-FR"/>
        </w:rPr>
        <w:t>L</w:t>
      </w:r>
      <w:r w:rsidR="0099317F" w:rsidRPr="0099489F">
        <w:rPr>
          <w:position w:val="-1"/>
          <w:sz w:val="22"/>
          <w:szCs w:val="22"/>
          <w:lang w:val="fr-FR"/>
        </w:rPr>
        <w:t>e</w:t>
      </w:r>
      <w:r w:rsidRPr="0099489F">
        <w:rPr>
          <w:position w:val="-1"/>
          <w:sz w:val="22"/>
          <w:szCs w:val="22"/>
          <w:lang w:val="fr-FR"/>
        </w:rPr>
        <w:t xml:space="preserve">s </w:t>
      </w:r>
      <w:r w:rsidR="006A7E66" w:rsidRPr="0099489F">
        <w:rPr>
          <w:position w:val="-1"/>
          <w:sz w:val="22"/>
          <w:szCs w:val="22"/>
          <w:lang w:val="fr-FR"/>
        </w:rPr>
        <w:t>États membres</w:t>
      </w:r>
      <w:r w:rsidRPr="0099489F">
        <w:rPr>
          <w:position w:val="-1"/>
          <w:sz w:val="22"/>
          <w:szCs w:val="22"/>
          <w:lang w:val="fr-FR"/>
        </w:rPr>
        <w:t xml:space="preserve">, </w:t>
      </w:r>
      <w:r w:rsidR="00772887" w:rsidRPr="0099489F">
        <w:rPr>
          <w:position w:val="-1"/>
          <w:sz w:val="22"/>
          <w:szCs w:val="22"/>
          <w:lang w:val="fr-FR"/>
        </w:rPr>
        <w:t xml:space="preserve">conformément aux obligations </w:t>
      </w:r>
      <w:r w:rsidRPr="0099489F">
        <w:rPr>
          <w:position w:val="-1"/>
          <w:sz w:val="22"/>
          <w:szCs w:val="22"/>
          <w:lang w:val="fr-FR"/>
        </w:rPr>
        <w:t>com</w:t>
      </w:r>
      <w:r w:rsidR="00772887" w:rsidRPr="0099489F">
        <w:rPr>
          <w:position w:val="-1"/>
          <w:sz w:val="22"/>
          <w:szCs w:val="22"/>
          <w:lang w:val="fr-FR"/>
        </w:rPr>
        <w:t>m</w:t>
      </w:r>
      <w:r w:rsidRPr="0099489F">
        <w:rPr>
          <w:position w:val="-1"/>
          <w:sz w:val="22"/>
          <w:szCs w:val="22"/>
          <w:lang w:val="fr-FR"/>
        </w:rPr>
        <w:t>erciales interna</w:t>
      </w:r>
      <w:r w:rsidR="00772887" w:rsidRPr="0099489F">
        <w:rPr>
          <w:position w:val="-1"/>
          <w:sz w:val="22"/>
          <w:szCs w:val="22"/>
          <w:lang w:val="fr-FR"/>
        </w:rPr>
        <w:t>t</w:t>
      </w:r>
      <w:r w:rsidRPr="0099489F">
        <w:rPr>
          <w:position w:val="-1"/>
          <w:sz w:val="22"/>
          <w:szCs w:val="22"/>
          <w:lang w:val="fr-FR"/>
        </w:rPr>
        <w:t xml:space="preserve">ionales, </w:t>
      </w:r>
      <w:r w:rsidR="00772887" w:rsidRPr="0099489F">
        <w:rPr>
          <w:position w:val="-1"/>
          <w:sz w:val="22"/>
          <w:szCs w:val="22"/>
          <w:lang w:val="fr-FR"/>
        </w:rPr>
        <w:t xml:space="preserve">ont l’intention de mettre en œuvre des actions stratégiques pour établir, développer et renforcer l’économie créative, </w:t>
      </w:r>
      <w:r w:rsidR="00821AA5" w:rsidRPr="0099489F">
        <w:rPr>
          <w:position w:val="-1"/>
          <w:sz w:val="22"/>
          <w:szCs w:val="22"/>
          <w:lang w:val="fr-FR"/>
        </w:rPr>
        <w:t>que l’on désign</w:t>
      </w:r>
      <w:r w:rsidR="0051228F" w:rsidRPr="0099489F">
        <w:rPr>
          <w:position w:val="-1"/>
          <w:sz w:val="22"/>
          <w:szCs w:val="22"/>
          <w:lang w:val="fr-FR"/>
        </w:rPr>
        <w:t>e</w:t>
      </w:r>
      <w:r w:rsidR="00772887" w:rsidRPr="0099489F">
        <w:rPr>
          <w:position w:val="-1"/>
          <w:sz w:val="22"/>
          <w:szCs w:val="22"/>
          <w:lang w:val="fr-FR"/>
        </w:rPr>
        <w:t xml:space="preserve"> dans </w:t>
      </w:r>
      <w:r w:rsidR="00821AA5" w:rsidRPr="0099489F">
        <w:rPr>
          <w:position w:val="-1"/>
          <w:sz w:val="22"/>
          <w:szCs w:val="22"/>
          <w:lang w:val="fr-FR"/>
        </w:rPr>
        <w:t>plusieurs</w:t>
      </w:r>
      <w:r w:rsidR="00772887" w:rsidRPr="0099489F">
        <w:rPr>
          <w:position w:val="-1"/>
          <w:sz w:val="22"/>
          <w:szCs w:val="22"/>
          <w:lang w:val="fr-FR"/>
        </w:rPr>
        <w:t xml:space="preserve"> pays </w:t>
      </w:r>
      <w:r w:rsidR="0051228F" w:rsidRPr="0099489F">
        <w:rPr>
          <w:position w:val="-1"/>
          <w:sz w:val="22"/>
          <w:szCs w:val="22"/>
          <w:lang w:val="fr-FR"/>
        </w:rPr>
        <w:t xml:space="preserve">par l’expression </w:t>
      </w:r>
      <w:r w:rsidR="00772887" w:rsidRPr="0099489F">
        <w:rPr>
          <w:position w:val="-1"/>
          <w:sz w:val="22"/>
          <w:szCs w:val="22"/>
          <w:lang w:val="fr-FR"/>
        </w:rPr>
        <w:t>« économie orange »</w:t>
      </w:r>
      <w:r w:rsidR="00E0068B" w:rsidRPr="0099489F">
        <w:rPr>
          <w:position w:val="-1"/>
          <w:sz w:val="22"/>
          <w:szCs w:val="22"/>
          <w:lang w:val="fr-FR"/>
        </w:rPr>
        <w:t>, et le marché des contenus originaux de leurs industries culturelles et créatives, en mettant l’accent sur les MPME, en tant que source de croissance économique et de développement inclusif et intégré</w:t>
      </w:r>
      <w:r w:rsidRPr="0099489F">
        <w:rPr>
          <w:position w:val="-1"/>
          <w:sz w:val="22"/>
          <w:szCs w:val="22"/>
          <w:lang w:val="fr-FR"/>
        </w:rPr>
        <w:t xml:space="preserve">. </w:t>
      </w:r>
    </w:p>
    <w:p w14:paraId="70C89A42" w14:textId="77777777" w:rsidR="008E5F7C" w:rsidRPr="0099489F" w:rsidRDefault="008E5F7C" w:rsidP="0099489F">
      <w:pPr>
        <w:suppressAutoHyphens/>
        <w:jc w:val="both"/>
        <w:textDirection w:val="btLr"/>
        <w:textAlignment w:val="top"/>
        <w:outlineLvl w:val="0"/>
        <w:rPr>
          <w:position w:val="-1"/>
          <w:sz w:val="22"/>
          <w:szCs w:val="22"/>
          <w:lang w:val="fr-FR"/>
        </w:rPr>
      </w:pPr>
    </w:p>
    <w:p w14:paraId="402EF9BB" w14:textId="15289388" w:rsidR="00D60071" w:rsidRPr="0099489F" w:rsidRDefault="00D60071"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28.</w:t>
      </w:r>
      <w:r w:rsidRPr="0099489F">
        <w:rPr>
          <w:position w:val="-1"/>
          <w:sz w:val="22"/>
          <w:szCs w:val="22"/>
          <w:lang w:val="fr-FR"/>
        </w:rPr>
        <w:tab/>
      </w:r>
      <w:r w:rsidRPr="0099489F">
        <w:rPr>
          <w:position w:val="-1"/>
          <w:sz w:val="22"/>
          <w:szCs w:val="22"/>
          <w:highlight w:val="white"/>
          <w:lang w:val="fr-FR"/>
        </w:rPr>
        <w:t>L</w:t>
      </w:r>
      <w:r w:rsidR="00642AB1" w:rsidRPr="0099489F">
        <w:rPr>
          <w:position w:val="-1"/>
          <w:sz w:val="22"/>
          <w:szCs w:val="22"/>
          <w:highlight w:val="white"/>
          <w:lang w:val="fr-FR"/>
        </w:rPr>
        <w:t>e</w:t>
      </w:r>
      <w:r w:rsidRPr="0099489F">
        <w:rPr>
          <w:position w:val="-1"/>
          <w:sz w:val="22"/>
          <w:szCs w:val="22"/>
          <w:highlight w:val="white"/>
          <w:lang w:val="fr-FR"/>
        </w:rPr>
        <w:t xml:space="preserve">s </w:t>
      </w:r>
      <w:r w:rsidR="006A7E66" w:rsidRPr="0099489F">
        <w:rPr>
          <w:position w:val="-1"/>
          <w:sz w:val="22"/>
          <w:szCs w:val="22"/>
          <w:highlight w:val="white"/>
          <w:lang w:val="fr-FR"/>
        </w:rPr>
        <w:t>États membres</w:t>
      </w:r>
      <w:r w:rsidRPr="0099489F">
        <w:rPr>
          <w:position w:val="-1"/>
          <w:sz w:val="22"/>
          <w:szCs w:val="22"/>
          <w:highlight w:val="white"/>
          <w:lang w:val="fr-FR"/>
        </w:rPr>
        <w:t xml:space="preserve"> </w:t>
      </w:r>
      <w:r w:rsidR="00642AB1" w:rsidRPr="0099489F">
        <w:rPr>
          <w:position w:val="-1"/>
          <w:sz w:val="22"/>
          <w:szCs w:val="22"/>
          <w:lang w:val="fr-FR"/>
        </w:rPr>
        <w:t xml:space="preserve">ont l’intention de favoriser </w:t>
      </w:r>
      <w:r w:rsidRPr="0099489F">
        <w:rPr>
          <w:position w:val="-1"/>
          <w:sz w:val="22"/>
          <w:szCs w:val="22"/>
          <w:highlight w:val="white"/>
          <w:lang w:val="fr-FR"/>
        </w:rPr>
        <w:t xml:space="preserve">un </w:t>
      </w:r>
      <w:r w:rsidR="00642AB1" w:rsidRPr="0099489F">
        <w:rPr>
          <w:position w:val="-1"/>
          <w:sz w:val="22"/>
          <w:szCs w:val="22"/>
          <w:highlight w:val="white"/>
          <w:lang w:val="fr-FR"/>
        </w:rPr>
        <w:t xml:space="preserve">environnement commercial </w:t>
      </w:r>
      <w:r w:rsidR="004F6D89" w:rsidRPr="0099489F">
        <w:rPr>
          <w:position w:val="-1"/>
          <w:sz w:val="22"/>
          <w:szCs w:val="22"/>
          <w:highlight w:val="white"/>
          <w:lang w:val="fr-FR"/>
        </w:rPr>
        <w:t xml:space="preserve">propice au développement des </w:t>
      </w:r>
      <w:r w:rsidR="004F6D89" w:rsidRPr="0099489F">
        <w:rPr>
          <w:position w:val="-1"/>
          <w:sz w:val="22"/>
          <w:szCs w:val="22"/>
          <w:lang w:val="fr-FR"/>
        </w:rPr>
        <w:t>activités</w:t>
      </w:r>
      <w:r w:rsidR="004F6D89" w:rsidRPr="0099489F">
        <w:rPr>
          <w:position w:val="-1"/>
          <w:sz w:val="22"/>
          <w:szCs w:val="22"/>
          <w:highlight w:val="white"/>
          <w:lang w:val="fr-FR"/>
        </w:rPr>
        <w:t xml:space="preserve"> des entreprises, y compris la création et le développement d’entreprises durables</w:t>
      </w:r>
      <w:r w:rsidRPr="0099489F">
        <w:rPr>
          <w:position w:val="-1"/>
          <w:sz w:val="22"/>
          <w:szCs w:val="22"/>
          <w:lang w:val="fr-FR"/>
        </w:rPr>
        <w:t>.</w:t>
      </w:r>
    </w:p>
    <w:p w14:paraId="73D7DFDC" w14:textId="77777777" w:rsidR="00D60071" w:rsidRPr="0099489F" w:rsidRDefault="00D60071" w:rsidP="0099489F">
      <w:pPr>
        <w:suppressAutoHyphens/>
        <w:jc w:val="both"/>
        <w:textDirection w:val="btLr"/>
        <w:textAlignment w:val="top"/>
        <w:outlineLvl w:val="0"/>
        <w:rPr>
          <w:b/>
          <w:i/>
          <w:position w:val="-1"/>
          <w:sz w:val="22"/>
          <w:szCs w:val="22"/>
          <w:lang w:val="fr-FR"/>
        </w:rPr>
      </w:pPr>
    </w:p>
    <w:p w14:paraId="74468991" w14:textId="462246EC" w:rsidR="00D60071" w:rsidRPr="0099489F" w:rsidRDefault="006A51C3" w:rsidP="0099489F">
      <w:pPr>
        <w:keepNext/>
        <w:shd w:val="clear" w:color="auto" w:fill="FFFFFF"/>
        <w:suppressAutoHyphens/>
        <w:ind w:leftChars="-1" w:hangingChars="1" w:hanging="2"/>
        <w:jc w:val="center"/>
        <w:textDirection w:val="btLr"/>
        <w:textAlignment w:val="top"/>
        <w:outlineLvl w:val="0"/>
        <w:rPr>
          <w:position w:val="-1"/>
          <w:sz w:val="22"/>
          <w:szCs w:val="22"/>
          <w:lang w:val="fr-FR"/>
        </w:rPr>
      </w:pPr>
      <w:proofErr w:type="gramStart"/>
      <w:r w:rsidRPr="0099489F">
        <w:rPr>
          <w:position w:val="-1"/>
          <w:sz w:val="22"/>
          <w:szCs w:val="22"/>
          <w:lang w:val="fr-FR"/>
        </w:rPr>
        <w:t>CHAPITRE</w:t>
      </w:r>
      <w:r w:rsidR="00D60071" w:rsidRPr="0099489F">
        <w:rPr>
          <w:position w:val="-1"/>
          <w:sz w:val="22"/>
          <w:szCs w:val="22"/>
          <w:lang w:val="fr-FR"/>
        </w:rPr>
        <w:t xml:space="preserve"> VII</w:t>
      </w:r>
      <w:proofErr w:type="gramEnd"/>
      <w:r w:rsidR="00D60071" w:rsidRPr="0099489F">
        <w:rPr>
          <w:position w:val="-1"/>
          <w:sz w:val="22"/>
          <w:szCs w:val="22"/>
          <w:lang w:val="fr-FR"/>
        </w:rPr>
        <w:t>.</w:t>
      </w:r>
    </w:p>
    <w:p w14:paraId="33CBD6AB" w14:textId="55893EE8" w:rsidR="00D60071" w:rsidRPr="0099489F" w:rsidRDefault="0019415A" w:rsidP="0099489F">
      <w:pPr>
        <w:keepNext/>
        <w:suppressAutoHyphens/>
        <w:ind w:left="-1"/>
        <w:jc w:val="center"/>
        <w:textDirection w:val="btLr"/>
        <w:textAlignment w:val="top"/>
        <w:outlineLvl w:val="0"/>
        <w:rPr>
          <w:position w:val="-1"/>
          <w:sz w:val="22"/>
          <w:szCs w:val="22"/>
          <w:lang w:val="fr-FR"/>
        </w:rPr>
      </w:pPr>
      <w:r w:rsidRPr="0099489F">
        <w:rPr>
          <w:position w:val="-1"/>
          <w:sz w:val="22"/>
          <w:szCs w:val="22"/>
          <w:lang w:val="fr-FR"/>
        </w:rPr>
        <w:t>PROMOTION DU DÉVELOPPEMENT DURABLE ET RENFORCEMENT DE LA RÉSILIENCE</w:t>
      </w:r>
    </w:p>
    <w:p w14:paraId="7E6A3E36" w14:textId="77777777" w:rsidR="00D60071" w:rsidRPr="0099489F" w:rsidRDefault="00D60071" w:rsidP="0099489F">
      <w:pPr>
        <w:keepNext/>
        <w:suppressAutoHyphens/>
        <w:ind w:left="-1"/>
        <w:jc w:val="both"/>
        <w:textDirection w:val="btLr"/>
        <w:textAlignment w:val="top"/>
        <w:outlineLvl w:val="0"/>
        <w:rPr>
          <w:position w:val="-1"/>
          <w:sz w:val="22"/>
          <w:szCs w:val="22"/>
          <w:lang w:val="fr-FR"/>
        </w:rPr>
      </w:pPr>
    </w:p>
    <w:p w14:paraId="1C0CC095" w14:textId="7FC6A404" w:rsidR="00D60071" w:rsidRPr="0099489F" w:rsidRDefault="00704B2F"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29.</w:t>
      </w:r>
      <w:r w:rsidRPr="0099489F">
        <w:rPr>
          <w:position w:val="-1"/>
          <w:sz w:val="22"/>
          <w:szCs w:val="22"/>
          <w:lang w:val="fr-FR"/>
        </w:rPr>
        <w:tab/>
        <w:t>Le</w:t>
      </w:r>
      <w:r w:rsidR="00D60071" w:rsidRPr="0099489F">
        <w:rPr>
          <w:position w:val="-1"/>
          <w:sz w:val="22"/>
          <w:szCs w:val="22"/>
          <w:lang w:val="fr-FR"/>
        </w:rPr>
        <w:t xml:space="preserve">s </w:t>
      </w:r>
      <w:r w:rsidR="006A7E66" w:rsidRPr="0099489F">
        <w:rPr>
          <w:position w:val="-1"/>
          <w:sz w:val="22"/>
          <w:szCs w:val="22"/>
          <w:lang w:val="fr-FR"/>
        </w:rPr>
        <w:t>États membres</w:t>
      </w:r>
      <w:r w:rsidR="00D60071" w:rsidRPr="0099489F">
        <w:rPr>
          <w:position w:val="-1"/>
          <w:sz w:val="22"/>
          <w:szCs w:val="22"/>
          <w:lang w:val="fr-FR"/>
        </w:rPr>
        <w:t xml:space="preserve"> </w:t>
      </w:r>
      <w:r w:rsidR="009332F7" w:rsidRPr="0099489F">
        <w:rPr>
          <w:position w:val="-1"/>
          <w:sz w:val="22"/>
          <w:szCs w:val="22"/>
          <w:lang w:val="fr-FR"/>
        </w:rPr>
        <w:t xml:space="preserve">réitèrent leur engagement à promouvoir un environnement des entreprises conforme aux </w:t>
      </w:r>
      <w:r w:rsidR="00D60071" w:rsidRPr="0099489F">
        <w:rPr>
          <w:position w:val="-1"/>
          <w:sz w:val="22"/>
          <w:szCs w:val="22"/>
          <w:lang w:val="fr-FR"/>
        </w:rPr>
        <w:t>Princip</w:t>
      </w:r>
      <w:r w:rsidR="009332F7" w:rsidRPr="0099489F">
        <w:rPr>
          <w:position w:val="-1"/>
          <w:sz w:val="22"/>
          <w:szCs w:val="22"/>
          <w:lang w:val="fr-FR"/>
        </w:rPr>
        <w:t>e</w:t>
      </w:r>
      <w:r w:rsidR="00D60071" w:rsidRPr="0099489F">
        <w:rPr>
          <w:position w:val="-1"/>
          <w:sz w:val="22"/>
          <w:szCs w:val="22"/>
          <w:lang w:val="fr-FR"/>
        </w:rPr>
        <w:t xml:space="preserve">s </w:t>
      </w:r>
      <w:r w:rsidR="009332F7" w:rsidRPr="0099489F">
        <w:rPr>
          <w:position w:val="-1"/>
          <w:sz w:val="22"/>
          <w:szCs w:val="22"/>
          <w:lang w:val="fr-FR"/>
        </w:rPr>
        <w:t>di</w:t>
      </w:r>
      <w:r w:rsidR="00D60071" w:rsidRPr="0099489F">
        <w:rPr>
          <w:position w:val="-1"/>
          <w:sz w:val="22"/>
          <w:szCs w:val="22"/>
          <w:lang w:val="fr-FR"/>
        </w:rPr>
        <w:t>re</w:t>
      </w:r>
      <w:r w:rsidR="009332F7" w:rsidRPr="0099489F">
        <w:rPr>
          <w:position w:val="-1"/>
          <w:sz w:val="22"/>
          <w:szCs w:val="22"/>
          <w:lang w:val="fr-FR"/>
        </w:rPr>
        <w:t>cteur</w:t>
      </w:r>
      <w:r w:rsidR="00D60071" w:rsidRPr="0099489F">
        <w:rPr>
          <w:position w:val="-1"/>
          <w:sz w:val="22"/>
          <w:szCs w:val="22"/>
          <w:lang w:val="fr-FR"/>
        </w:rPr>
        <w:t>s de</w:t>
      </w:r>
      <w:r w:rsidR="009332F7" w:rsidRPr="0099489F">
        <w:rPr>
          <w:position w:val="-1"/>
          <w:sz w:val="22"/>
          <w:szCs w:val="22"/>
          <w:lang w:val="fr-FR"/>
        </w:rPr>
        <w:t>s Nations Unie</w:t>
      </w:r>
      <w:r w:rsidR="00D60071" w:rsidRPr="0099489F">
        <w:rPr>
          <w:position w:val="-1"/>
          <w:sz w:val="22"/>
          <w:szCs w:val="22"/>
          <w:lang w:val="fr-FR"/>
        </w:rPr>
        <w:t>s</w:t>
      </w:r>
      <w:r w:rsidR="009332F7" w:rsidRPr="0099489F">
        <w:rPr>
          <w:position w:val="-1"/>
          <w:sz w:val="22"/>
          <w:szCs w:val="22"/>
          <w:lang w:val="fr-FR"/>
        </w:rPr>
        <w:t xml:space="preserve"> relatifs aux entreprises et aux droits de l’</w:t>
      </w:r>
      <w:r w:rsidR="00F3612A" w:rsidRPr="0099489F">
        <w:rPr>
          <w:position w:val="-1"/>
          <w:sz w:val="22"/>
          <w:szCs w:val="22"/>
          <w:lang w:val="fr-FR"/>
        </w:rPr>
        <w:t>h</w:t>
      </w:r>
      <w:r w:rsidR="009332F7" w:rsidRPr="0099489F">
        <w:rPr>
          <w:position w:val="-1"/>
          <w:sz w:val="22"/>
          <w:szCs w:val="22"/>
          <w:lang w:val="fr-FR"/>
        </w:rPr>
        <w:t xml:space="preserve">omme et aux autres </w:t>
      </w:r>
      <w:r w:rsidR="008332E1" w:rsidRPr="0099489F">
        <w:rPr>
          <w:position w:val="-1"/>
          <w:sz w:val="22"/>
          <w:szCs w:val="22"/>
          <w:lang w:val="fr-FR"/>
        </w:rPr>
        <w:t>instruments pertinents et reconnaissent à nouveau qu’il</w:t>
      </w:r>
      <w:r w:rsidR="009332F7" w:rsidRPr="0099489F">
        <w:rPr>
          <w:position w:val="-1"/>
          <w:sz w:val="22"/>
          <w:szCs w:val="22"/>
          <w:lang w:val="fr-FR"/>
        </w:rPr>
        <w:t xml:space="preserve"> </w:t>
      </w:r>
      <w:r w:rsidR="008332E1" w:rsidRPr="0099489F">
        <w:rPr>
          <w:position w:val="-1"/>
          <w:sz w:val="22"/>
          <w:szCs w:val="22"/>
          <w:lang w:val="fr-FR"/>
        </w:rPr>
        <w:t xml:space="preserve">est de </w:t>
      </w:r>
      <w:r w:rsidR="009332F7" w:rsidRPr="0099489F">
        <w:rPr>
          <w:position w:val="-1"/>
          <w:sz w:val="22"/>
          <w:szCs w:val="22"/>
          <w:lang w:val="fr-FR"/>
        </w:rPr>
        <w:t>leur</w:t>
      </w:r>
      <w:r w:rsidR="008332E1" w:rsidRPr="0099489F">
        <w:rPr>
          <w:position w:val="-1"/>
          <w:sz w:val="22"/>
          <w:szCs w:val="22"/>
          <w:lang w:val="fr-FR"/>
        </w:rPr>
        <w:t xml:space="preserve"> responsabilité d’élaborer des politiques et des réglementations visant à prévenir, instruire, sanctionner et réparer, ainsi que réduire les violations des droits de l’homme du fait de tiers à l’intérieur de leur territoire ou juridiction</w:t>
      </w:r>
      <w:r w:rsidR="00193F65" w:rsidRPr="0099489F">
        <w:rPr>
          <w:position w:val="-1"/>
          <w:sz w:val="22"/>
          <w:szCs w:val="22"/>
          <w:lang w:val="fr-FR"/>
        </w:rPr>
        <w:t xml:space="preserve">, y compris les entreprises nationales et transnationales ; cela inclut notamment d’encourager les entreprises à intégrer dans leurs politiques internes et leurs pratiques des codes de conduite des entreprises respectueux des droits de la personne et de l’environnement, en s’appuyant sur les directives confirmées, soutenues et observées à l’échelle internationale par les </w:t>
      </w:r>
      <w:r w:rsidR="006A7E66" w:rsidRPr="0099489F">
        <w:rPr>
          <w:position w:val="-1"/>
          <w:sz w:val="22"/>
          <w:szCs w:val="22"/>
          <w:lang w:val="fr-FR"/>
        </w:rPr>
        <w:t>États membres</w:t>
      </w:r>
      <w:r w:rsidR="00D60071" w:rsidRPr="0099489F">
        <w:rPr>
          <w:position w:val="-1"/>
          <w:sz w:val="22"/>
          <w:szCs w:val="22"/>
          <w:lang w:val="fr-FR"/>
        </w:rPr>
        <w:t>.</w:t>
      </w:r>
    </w:p>
    <w:p w14:paraId="7FFEF14E" w14:textId="77777777" w:rsidR="009B3CE1" w:rsidRPr="0099489F" w:rsidRDefault="009B3CE1" w:rsidP="0099489F">
      <w:pPr>
        <w:suppressAutoHyphens/>
        <w:jc w:val="both"/>
        <w:textDirection w:val="btLr"/>
        <w:textAlignment w:val="top"/>
        <w:outlineLvl w:val="0"/>
        <w:rPr>
          <w:b/>
          <w:i/>
          <w:position w:val="-1"/>
          <w:sz w:val="22"/>
          <w:szCs w:val="22"/>
          <w:lang w:val="fr-FR"/>
        </w:rPr>
      </w:pPr>
    </w:p>
    <w:p w14:paraId="4FE6AABD" w14:textId="02C686A8" w:rsidR="009B3CE1" w:rsidRPr="0099489F" w:rsidRDefault="009B3CE1"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30.</w:t>
      </w:r>
      <w:r w:rsidRPr="0099489F">
        <w:rPr>
          <w:position w:val="-1"/>
          <w:sz w:val="22"/>
          <w:szCs w:val="22"/>
          <w:lang w:val="fr-FR"/>
        </w:rPr>
        <w:tab/>
      </w:r>
      <w:r w:rsidR="0076714F" w:rsidRPr="0099489F">
        <w:rPr>
          <w:position w:val="-1"/>
          <w:sz w:val="22"/>
          <w:szCs w:val="22"/>
          <w:lang w:val="fr-FR"/>
        </w:rPr>
        <w:t>Dans le cadre de</w:t>
      </w:r>
      <w:r w:rsidR="003A3B49" w:rsidRPr="0099489F">
        <w:rPr>
          <w:position w:val="-1"/>
          <w:sz w:val="22"/>
          <w:szCs w:val="22"/>
          <w:lang w:val="fr-FR"/>
        </w:rPr>
        <w:t xml:space="preserve"> pratiques</w:t>
      </w:r>
      <w:r w:rsidR="008D67B8" w:rsidRPr="0099489F">
        <w:rPr>
          <w:position w:val="-1"/>
          <w:sz w:val="22"/>
          <w:szCs w:val="22"/>
          <w:lang w:val="fr-FR"/>
        </w:rPr>
        <w:t xml:space="preserve"> commerciales économiquement, socialement et écologiquement durables et </w:t>
      </w:r>
      <w:r w:rsidRPr="0099489F">
        <w:rPr>
          <w:position w:val="-1"/>
          <w:sz w:val="22"/>
          <w:szCs w:val="22"/>
          <w:lang w:val="fr-FR"/>
        </w:rPr>
        <w:t>responsables, l</w:t>
      </w:r>
      <w:r w:rsidR="00567C42" w:rsidRPr="0099489F">
        <w:rPr>
          <w:position w:val="-1"/>
          <w:sz w:val="22"/>
          <w:szCs w:val="22"/>
          <w:lang w:val="fr-FR"/>
        </w:rPr>
        <w:t>e</w:t>
      </w:r>
      <w:r w:rsidRPr="0099489F">
        <w:rPr>
          <w:position w:val="-1"/>
          <w:sz w:val="22"/>
          <w:szCs w:val="22"/>
          <w:lang w:val="fr-FR"/>
        </w:rPr>
        <w:t xml:space="preserve">s </w:t>
      </w:r>
      <w:r w:rsidR="006A7E66" w:rsidRPr="0099489F">
        <w:rPr>
          <w:position w:val="-1"/>
          <w:sz w:val="22"/>
          <w:szCs w:val="22"/>
          <w:lang w:val="fr-FR"/>
        </w:rPr>
        <w:t>États membres</w:t>
      </w:r>
      <w:r w:rsidRPr="0099489F">
        <w:rPr>
          <w:position w:val="-1"/>
          <w:sz w:val="22"/>
          <w:szCs w:val="22"/>
          <w:lang w:val="fr-FR"/>
        </w:rPr>
        <w:t xml:space="preserve"> </w:t>
      </w:r>
      <w:r w:rsidR="003A3B49" w:rsidRPr="0099489F">
        <w:rPr>
          <w:position w:val="-1"/>
          <w:sz w:val="22"/>
          <w:szCs w:val="22"/>
          <w:lang w:val="fr-FR"/>
        </w:rPr>
        <w:t>doivent déployer des efforts pour promouvoir des politiques qui facilitent et créent les conditions nécessaires pour aligner les portefeuilles d’investissement</w:t>
      </w:r>
      <w:r w:rsidR="001A797B" w:rsidRPr="0099489F">
        <w:rPr>
          <w:position w:val="-1"/>
          <w:sz w:val="22"/>
          <w:szCs w:val="22"/>
          <w:lang w:val="fr-FR"/>
        </w:rPr>
        <w:t xml:space="preserve">s sur les secteurs à faibles émissions de GES et à l’épreuve du climat dans le domaine du développement durable ainsi que du changement climatique. Ils doivent en outre encourager l’adoption de stratégies et politiques visant à intégrer et exposer les risques climatiques et environnementaux dans les décisions d’investissement conformes aux objectifs de l’Accord de Paris et contribuer à la mise en œuvre des ambitions </w:t>
      </w:r>
      <w:r w:rsidR="0004011D" w:rsidRPr="0099489F">
        <w:rPr>
          <w:position w:val="-1"/>
          <w:sz w:val="22"/>
          <w:szCs w:val="22"/>
          <w:lang w:val="fr-FR"/>
        </w:rPr>
        <w:t xml:space="preserve">en matière de </w:t>
      </w:r>
      <w:r w:rsidR="003A3B49" w:rsidRPr="0099489F">
        <w:rPr>
          <w:position w:val="-1"/>
          <w:sz w:val="22"/>
          <w:szCs w:val="22"/>
          <w:lang w:val="fr-FR"/>
        </w:rPr>
        <w:t xml:space="preserve">contributions </w:t>
      </w:r>
      <w:r w:rsidR="00AD4C43" w:rsidRPr="0099489F">
        <w:rPr>
          <w:position w:val="-1"/>
          <w:sz w:val="22"/>
          <w:szCs w:val="22"/>
          <w:lang w:val="fr-FR"/>
        </w:rPr>
        <w:t xml:space="preserve">déterminées au niveau national </w:t>
      </w:r>
      <w:r w:rsidR="0004011D" w:rsidRPr="0099489F">
        <w:rPr>
          <w:position w:val="-1"/>
          <w:sz w:val="22"/>
          <w:szCs w:val="22"/>
          <w:lang w:val="fr-FR"/>
        </w:rPr>
        <w:t>(</w:t>
      </w:r>
      <w:r w:rsidRPr="0099489F">
        <w:rPr>
          <w:position w:val="-1"/>
          <w:sz w:val="22"/>
          <w:szCs w:val="22"/>
          <w:lang w:val="fr-FR"/>
        </w:rPr>
        <w:t>C</w:t>
      </w:r>
      <w:r w:rsidR="0004011D" w:rsidRPr="0099489F">
        <w:rPr>
          <w:position w:val="-1"/>
          <w:sz w:val="22"/>
          <w:szCs w:val="22"/>
          <w:lang w:val="fr-FR"/>
        </w:rPr>
        <w:t>DN</w:t>
      </w:r>
      <w:r w:rsidRPr="0099489F">
        <w:rPr>
          <w:position w:val="-1"/>
          <w:sz w:val="22"/>
          <w:szCs w:val="22"/>
          <w:lang w:val="fr-FR"/>
        </w:rPr>
        <w:t>)</w:t>
      </w:r>
      <w:r w:rsidR="003A3B49" w:rsidRPr="0099489F">
        <w:rPr>
          <w:position w:val="-1"/>
          <w:sz w:val="22"/>
          <w:szCs w:val="22"/>
          <w:lang w:val="fr-FR"/>
        </w:rPr>
        <w:t>.</w:t>
      </w:r>
      <w:r w:rsidRPr="0099489F">
        <w:rPr>
          <w:position w:val="-1"/>
          <w:sz w:val="22"/>
          <w:szCs w:val="22"/>
          <w:lang w:val="fr-FR"/>
        </w:rPr>
        <w:t xml:space="preserve"> </w:t>
      </w:r>
    </w:p>
    <w:p w14:paraId="3D8EA011" w14:textId="77777777" w:rsidR="009B3CE1" w:rsidRPr="0099489F" w:rsidRDefault="009B3CE1" w:rsidP="0099489F">
      <w:pPr>
        <w:suppressAutoHyphens/>
        <w:jc w:val="both"/>
        <w:textDirection w:val="btLr"/>
        <w:textAlignment w:val="top"/>
        <w:outlineLvl w:val="0"/>
        <w:rPr>
          <w:b/>
          <w:i/>
          <w:position w:val="-1"/>
          <w:sz w:val="22"/>
          <w:szCs w:val="22"/>
          <w:lang w:val="fr-FR"/>
        </w:rPr>
      </w:pPr>
    </w:p>
    <w:p w14:paraId="1398468B" w14:textId="2CEFDF1F" w:rsidR="009B3CE1" w:rsidRPr="0099489F" w:rsidRDefault="009B3CE1"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31.</w:t>
      </w:r>
      <w:r w:rsidRPr="0099489F">
        <w:rPr>
          <w:position w:val="-1"/>
          <w:sz w:val="22"/>
          <w:szCs w:val="22"/>
          <w:lang w:val="fr-FR"/>
        </w:rPr>
        <w:tab/>
        <w:t>L</w:t>
      </w:r>
      <w:r w:rsidR="0076714F" w:rsidRPr="0099489F">
        <w:rPr>
          <w:position w:val="-1"/>
          <w:sz w:val="22"/>
          <w:szCs w:val="22"/>
          <w:lang w:val="fr-FR"/>
        </w:rPr>
        <w:t>e</w:t>
      </w:r>
      <w:r w:rsidRPr="0099489F">
        <w:rPr>
          <w:position w:val="-1"/>
          <w:sz w:val="22"/>
          <w:szCs w:val="22"/>
          <w:lang w:val="fr-FR"/>
        </w:rPr>
        <w:t xml:space="preserve">s </w:t>
      </w:r>
      <w:r w:rsidR="006A7E66" w:rsidRPr="0099489F">
        <w:rPr>
          <w:position w:val="-1"/>
          <w:sz w:val="22"/>
          <w:szCs w:val="22"/>
          <w:lang w:val="fr-FR"/>
        </w:rPr>
        <w:t>États membres</w:t>
      </w:r>
      <w:r w:rsidRPr="0099489F">
        <w:rPr>
          <w:position w:val="-1"/>
          <w:sz w:val="22"/>
          <w:szCs w:val="22"/>
          <w:lang w:val="fr-FR"/>
        </w:rPr>
        <w:t xml:space="preserve"> </w:t>
      </w:r>
      <w:r w:rsidR="0076714F" w:rsidRPr="0099489F">
        <w:rPr>
          <w:position w:val="-1"/>
          <w:sz w:val="22"/>
          <w:szCs w:val="22"/>
          <w:lang w:val="fr-FR"/>
        </w:rPr>
        <w:t>ont l’intention</w:t>
      </w:r>
      <w:r w:rsidR="00D9635F" w:rsidRPr="0099489F">
        <w:rPr>
          <w:position w:val="-1"/>
          <w:sz w:val="22"/>
          <w:szCs w:val="22"/>
          <w:lang w:val="fr-FR"/>
        </w:rPr>
        <w:t xml:space="preserve"> </w:t>
      </w:r>
      <w:r w:rsidR="0076714F" w:rsidRPr="0099489F">
        <w:rPr>
          <w:position w:val="-1"/>
          <w:sz w:val="22"/>
          <w:szCs w:val="22"/>
          <w:lang w:val="fr-FR"/>
        </w:rPr>
        <w:t>d’encourager</w:t>
      </w:r>
      <w:r w:rsidR="00D9635F" w:rsidRPr="0099489F">
        <w:rPr>
          <w:position w:val="-1"/>
          <w:sz w:val="22"/>
          <w:szCs w:val="22"/>
          <w:lang w:val="fr-FR"/>
        </w:rPr>
        <w:t>, le cas échéant,</w:t>
      </w:r>
      <w:r w:rsidR="0076714F" w:rsidRPr="0099489F">
        <w:rPr>
          <w:position w:val="-1"/>
          <w:sz w:val="22"/>
          <w:szCs w:val="22"/>
          <w:lang w:val="fr-FR"/>
        </w:rPr>
        <w:t xml:space="preserve"> l’élaboration de plans conjoints et coordonnés avec le secteur des entreprises</w:t>
      </w:r>
      <w:r w:rsidR="00702509" w:rsidRPr="0099489F">
        <w:rPr>
          <w:position w:val="-1"/>
          <w:sz w:val="22"/>
          <w:szCs w:val="22"/>
          <w:lang w:val="fr-FR"/>
        </w:rPr>
        <w:t>, en colla</w:t>
      </w:r>
      <w:r w:rsidRPr="0099489F">
        <w:rPr>
          <w:position w:val="-1"/>
          <w:sz w:val="22"/>
          <w:szCs w:val="22"/>
          <w:lang w:val="fr-FR"/>
        </w:rPr>
        <w:t>bora</w:t>
      </w:r>
      <w:r w:rsidR="00702509" w:rsidRPr="0099489F">
        <w:rPr>
          <w:position w:val="-1"/>
          <w:sz w:val="22"/>
          <w:szCs w:val="22"/>
          <w:lang w:val="fr-FR"/>
        </w:rPr>
        <w:t>t</w:t>
      </w:r>
      <w:r w:rsidRPr="0099489F">
        <w:rPr>
          <w:position w:val="-1"/>
          <w:sz w:val="22"/>
          <w:szCs w:val="22"/>
          <w:lang w:val="fr-FR"/>
        </w:rPr>
        <w:t>i</w:t>
      </w:r>
      <w:r w:rsidR="00702509" w:rsidRPr="0099489F">
        <w:rPr>
          <w:position w:val="-1"/>
          <w:sz w:val="22"/>
          <w:szCs w:val="22"/>
          <w:lang w:val="fr-FR"/>
        </w:rPr>
        <w:t>o</w:t>
      </w:r>
      <w:r w:rsidRPr="0099489F">
        <w:rPr>
          <w:position w:val="-1"/>
          <w:sz w:val="22"/>
          <w:szCs w:val="22"/>
          <w:lang w:val="fr-FR"/>
        </w:rPr>
        <w:t xml:space="preserve">n </w:t>
      </w:r>
      <w:r w:rsidR="00702509" w:rsidRPr="0099489F">
        <w:rPr>
          <w:position w:val="-1"/>
          <w:sz w:val="22"/>
          <w:szCs w:val="22"/>
          <w:lang w:val="fr-FR"/>
        </w:rPr>
        <w:t xml:space="preserve">avec les autres partenaires concernés et les parties intéressées, </w:t>
      </w:r>
      <w:r w:rsidR="0076714F" w:rsidRPr="0099489F">
        <w:rPr>
          <w:position w:val="-1"/>
          <w:sz w:val="22"/>
          <w:szCs w:val="22"/>
          <w:lang w:val="fr-FR"/>
        </w:rPr>
        <w:t xml:space="preserve">dans le but de renforcer les politiques et les programmes de </w:t>
      </w:r>
      <w:r w:rsidR="00D9635F" w:rsidRPr="0099489F">
        <w:rPr>
          <w:position w:val="-1"/>
          <w:sz w:val="22"/>
          <w:szCs w:val="22"/>
          <w:lang w:val="fr-FR"/>
        </w:rPr>
        <w:t xml:space="preserve">développement de la résilience ainsi que </w:t>
      </w:r>
      <w:r w:rsidR="0076714F" w:rsidRPr="0099489F">
        <w:rPr>
          <w:position w:val="-1"/>
          <w:sz w:val="22"/>
          <w:szCs w:val="22"/>
          <w:lang w:val="fr-FR"/>
        </w:rPr>
        <w:t>de favoriser l’</w:t>
      </w:r>
      <w:r w:rsidR="00702509" w:rsidRPr="0099489F">
        <w:rPr>
          <w:position w:val="-1"/>
          <w:sz w:val="22"/>
          <w:szCs w:val="22"/>
          <w:lang w:val="fr-FR"/>
        </w:rPr>
        <w:t>adaptation, le relèvement socio-</w:t>
      </w:r>
      <w:r w:rsidR="0076714F" w:rsidRPr="0099489F">
        <w:rPr>
          <w:position w:val="-1"/>
          <w:sz w:val="22"/>
          <w:szCs w:val="22"/>
          <w:lang w:val="fr-FR"/>
        </w:rPr>
        <w:t xml:space="preserve">économique </w:t>
      </w:r>
      <w:r w:rsidR="00702509" w:rsidRPr="0099489F">
        <w:rPr>
          <w:position w:val="-1"/>
          <w:sz w:val="22"/>
          <w:szCs w:val="22"/>
          <w:lang w:val="fr-FR"/>
        </w:rPr>
        <w:t xml:space="preserve">et la </w:t>
      </w:r>
      <w:r w:rsidR="00702509" w:rsidRPr="0099489F">
        <w:rPr>
          <w:position w:val="-1"/>
          <w:sz w:val="22"/>
          <w:szCs w:val="22"/>
          <w:lang w:val="fr-FR"/>
        </w:rPr>
        <w:lastRenderedPageBreak/>
        <w:t>réhabilitation environnementale face aux catastrophes naturelles, aux pandémies et aux autres situations d’urgence</w:t>
      </w:r>
      <w:r w:rsidRPr="0099489F">
        <w:rPr>
          <w:position w:val="-1"/>
          <w:sz w:val="22"/>
          <w:szCs w:val="22"/>
          <w:lang w:val="fr-FR"/>
        </w:rPr>
        <w:t>.</w:t>
      </w:r>
    </w:p>
    <w:p w14:paraId="12CACCC1" w14:textId="77777777" w:rsidR="009B3CE1" w:rsidRPr="0099489F" w:rsidRDefault="009B3CE1" w:rsidP="0099489F">
      <w:pPr>
        <w:suppressAutoHyphens/>
        <w:jc w:val="both"/>
        <w:textDirection w:val="btLr"/>
        <w:textAlignment w:val="top"/>
        <w:outlineLvl w:val="0"/>
        <w:rPr>
          <w:b/>
          <w:i/>
          <w:position w:val="-1"/>
          <w:sz w:val="22"/>
          <w:szCs w:val="22"/>
          <w:lang w:val="fr-FR"/>
        </w:rPr>
      </w:pPr>
    </w:p>
    <w:p w14:paraId="3745B84E" w14:textId="69BCBD4A" w:rsidR="009B3CE1" w:rsidRPr="0099489F" w:rsidRDefault="009B3CE1"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32.</w:t>
      </w:r>
      <w:r w:rsidRPr="0099489F">
        <w:rPr>
          <w:position w:val="-1"/>
          <w:sz w:val="22"/>
          <w:szCs w:val="22"/>
          <w:lang w:val="fr-FR"/>
        </w:rPr>
        <w:tab/>
        <w:t>L</w:t>
      </w:r>
      <w:r w:rsidR="00FB76EA" w:rsidRPr="0099489F">
        <w:rPr>
          <w:position w:val="-1"/>
          <w:sz w:val="22"/>
          <w:szCs w:val="22"/>
          <w:lang w:val="fr-FR"/>
        </w:rPr>
        <w:t>e</w:t>
      </w:r>
      <w:r w:rsidRPr="0099489F">
        <w:rPr>
          <w:position w:val="-1"/>
          <w:sz w:val="22"/>
          <w:szCs w:val="22"/>
          <w:lang w:val="fr-FR"/>
        </w:rPr>
        <w:t xml:space="preserve">s </w:t>
      </w:r>
      <w:r w:rsidR="006A7E66" w:rsidRPr="0099489F">
        <w:rPr>
          <w:position w:val="-1"/>
          <w:sz w:val="22"/>
          <w:szCs w:val="22"/>
          <w:lang w:val="fr-FR"/>
        </w:rPr>
        <w:t>États membres</w:t>
      </w:r>
      <w:r w:rsidRPr="0099489F">
        <w:rPr>
          <w:position w:val="-1"/>
          <w:sz w:val="22"/>
          <w:szCs w:val="22"/>
          <w:lang w:val="fr-FR"/>
        </w:rPr>
        <w:t xml:space="preserve"> </w:t>
      </w:r>
      <w:r w:rsidR="00FB76EA" w:rsidRPr="0099489F">
        <w:rPr>
          <w:position w:val="-1"/>
          <w:sz w:val="22"/>
          <w:szCs w:val="22"/>
          <w:lang w:val="fr-FR"/>
        </w:rPr>
        <w:t>ont l’intention de promouvoir les politiques visant à accro</w:t>
      </w:r>
      <w:r w:rsidR="005F503B" w:rsidRPr="0099489F">
        <w:rPr>
          <w:position w:val="-1"/>
          <w:sz w:val="22"/>
          <w:szCs w:val="22"/>
          <w:lang w:val="fr-FR"/>
        </w:rPr>
        <w:t>ître la productivité, l’entrepreneuriat</w:t>
      </w:r>
      <w:r w:rsidR="00FB76EA" w:rsidRPr="0099489F">
        <w:rPr>
          <w:position w:val="-1"/>
          <w:sz w:val="22"/>
          <w:szCs w:val="22"/>
          <w:lang w:val="fr-FR"/>
        </w:rPr>
        <w:t xml:space="preserve">, la compétitivité et le développement du secteur </w:t>
      </w:r>
      <w:r w:rsidRPr="0099489F">
        <w:rPr>
          <w:position w:val="-1"/>
          <w:sz w:val="22"/>
          <w:szCs w:val="22"/>
          <w:lang w:val="fr-FR"/>
        </w:rPr>
        <w:t>rural, com</w:t>
      </w:r>
      <w:r w:rsidR="005801D0" w:rsidRPr="0099489F">
        <w:rPr>
          <w:position w:val="-1"/>
          <w:sz w:val="22"/>
          <w:szCs w:val="22"/>
          <w:lang w:val="fr-FR"/>
        </w:rPr>
        <w:t>me une activité primordiale du secteur des entreprises</w:t>
      </w:r>
      <w:r w:rsidR="005F503B" w:rsidRPr="0099489F">
        <w:rPr>
          <w:position w:val="-1"/>
          <w:sz w:val="22"/>
          <w:szCs w:val="22"/>
          <w:lang w:val="fr-FR"/>
        </w:rPr>
        <w:t xml:space="preserve"> au sein de l’économie</w:t>
      </w:r>
      <w:r w:rsidR="005801D0" w:rsidRPr="0099489F">
        <w:rPr>
          <w:position w:val="-1"/>
          <w:sz w:val="22"/>
          <w:szCs w:val="22"/>
          <w:lang w:val="fr-FR"/>
        </w:rPr>
        <w:t>, en particulier en faveur des agricult</w:t>
      </w:r>
      <w:r w:rsidR="005F503B" w:rsidRPr="0099489F">
        <w:rPr>
          <w:position w:val="-1"/>
          <w:sz w:val="22"/>
          <w:szCs w:val="22"/>
          <w:lang w:val="fr-FR"/>
        </w:rPr>
        <w:t>rices et entrepreneuses, notamment</w:t>
      </w:r>
      <w:r w:rsidR="005801D0" w:rsidRPr="0099489F">
        <w:rPr>
          <w:position w:val="-1"/>
          <w:sz w:val="22"/>
          <w:szCs w:val="22"/>
          <w:lang w:val="fr-FR"/>
        </w:rPr>
        <w:t xml:space="preserve"> concernant l’adoption de nouvelles technologies agricoles et la promotion de l’agriculture et des systèmes alimentaires durables, contribuant ainsi</w:t>
      </w:r>
      <w:r w:rsidRPr="0099489F">
        <w:rPr>
          <w:position w:val="-1"/>
          <w:sz w:val="22"/>
          <w:szCs w:val="22"/>
          <w:lang w:val="fr-FR"/>
        </w:rPr>
        <w:t xml:space="preserve"> </w:t>
      </w:r>
      <w:r w:rsidR="005801D0" w:rsidRPr="0099489F">
        <w:rPr>
          <w:position w:val="-1"/>
          <w:sz w:val="22"/>
          <w:szCs w:val="22"/>
          <w:lang w:val="fr-FR"/>
        </w:rPr>
        <w:t>à créer des emplois décents, surmonter les vulnérabilités de la population rurale et assurer la sécurité alimentaire et nutritionnelle dans le continent américain</w:t>
      </w:r>
      <w:r w:rsidRPr="0099489F">
        <w:rPr>
          <w:position w:val="-1"/>
          <w:sz w:val="22"/>
          <w:szCs w:val="22"/>
          <w:lang w:val="fr-FR"/>
        </w:rPr>
        <w:t xml:space="preserve">. </w:t>
      </w:r>
    </w:p>
    <w:p w14:paraId="21936F39" w14:textId="77777777" w:rsidR="00DF46F0" w:rsidRPr="0099489F" w:rsidRDefault="00DF46F0" w:rsidP="0099489F">
      <w:pPr>
        <w:suppressAutoHyphens/>
        <w:jc w:val="both"/>
        <w:textDirection w:val="btLr"/>
        <w:textAlignment w:val="top"/>
        <w:outlineLvl w:val="0"/>
        <w:rPr>
          <w:b/>
          <w:i/>
          <w:position w:val="-1"/>
          <w:sz w:val="22"/>
          <w:szCs w:val="22"/>
          <w:lang w:val="fr-FR"/>
        </w:rPr>
      </w:pPr>
    </w:p>
    <w:p w14:paraId="24A37D8C" w14:textId="6E7AEE1A" w:rsidR="009B3CE1" w:rsidRPr="0099489F" w:rsidRDefault="009B3CE1"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33.</w:t>
      </w:r>
      <w:r w:rsidRPr="0099489F">
        <w:rPr>
          <w:position w:val="-1"/>
          <w:sz w:val="22"/>
          <w:szCs w:val="22"/>
          <w:lang w:val="fr-FR"/>
        </w:rPr>
        <w:tab/>
        <w:t>L</w:t>
      </w:r>
      <w:r w:rsidR="00462B5E" w:rsidRPr="0099489F">
        <w:rPr>
          <w:position w:val="-1"/>
          <w:sz w:val="22"/>
          <w:szCs w:val="22"/>
          <w:lang w:val="fr-FR"/>
        </w:rPr>
        <w:t>e</w:t>
      </w:r>
      <w:r w:rsidRPr="0099489F">
        <w:rPr>
          <w:position w:val="-1"/>
          <w:sz w:val="22"/>
          <w:szCs w:val="22"/>
          <w:lang w:val="fr-FR"/>
        </w:rPr>
        <w:t xml:space="preserve">s </w:t>
      </w:r>
      <w:r w:rsidR="006A7E66" w:rsidRPr="0099489F">
        <w:rPr>
          <w:position w:val="-1"/>
          <w:sz w:val="22"/>
          <w:szCs w:val="22"/>
          <w:lang w:val="fr-FR"/>
        </w:rPr>
        <w:t>États membres</w:t>
      </w:r>
      <w:r w:rsidRPr="0099489F">
        <w:rPr>
          <w:position w:val="-1"/>
          <w:sz w:val="22"/>
          <w:szCs w:val="22"/>
          <w:lang w:val="fr-FR"/>
        </w:rPr>
        <w:t xml:space="preserve"> </w:t>
      </w:r>
      <w:r w:rsidR="00462B5E" w:rsidRPr="0099489F">
        <w:rPr>
          <w:position w:val="-1"/>
          <w:sz w:val="22"/>
          <w:szCs w:val="22"/>
          <w:lang w:val="fr-FR"/>
        </w:rPr>
        <w:t xml:space="preserve">ont l’intention d’encourager le développement de modèles de consommation et de production durables, de manière à favoriser une conduite professionnelle responsable et axée sur la </w:t>
      </w:r>
      <w:r w:rsidRPr="0099489F">
        <w:rPr>
          <w:position w:val="-1"/>
          <w:sz w:val="22"/>
          <w:szCs w:val="22"/>
          <w:lang w:val="fr-FR"/>
        </w:rPr>
        <w:t>gesti</w:t>
      </w:r>
      <w:r w:rsidR="00462B5E" w:rsidRPr="0099489F">
        <w:rPr>
          <w:position w:val="-1"/>
          <w:sz w:val="22"/>
          <w:szCs w:val="22"/>
          <w:lang w:val="fr-FR"/>
        </w:rPr>
        <w:t>o</w:t>
      </w:r>
      <w:r w:rsidRPr="0099489F">
        <w:rPr>
          <w:position w:val="-1"/>
          <w:sz w:val="22"/>
          <w:szCs w:val="22"/>
          <w:lang w:val="fr-FR"/>
        </w:rPr>
        <w:t xml:space="preserve">n </w:t>
      </w:r>
      <w:r w:rsidR="00462B5E" w:rsidRPr="0099489F">
        <w:rPr>
          <w:position w:val="-1"/>
          <w:sz w:val="22"/>
          <w:szCs w:val="22"/>
          <w:lang w:val="fr-FR"/>
        </w:rPr>
        <w:t>de l’environnement</w:t>
      </w:r>
      <w:r w:rsidRPr="0099489F">
        <w:rPr>
          <w:position w:val="-1"/>
          <w:sz w:val="22"/>
          <w:szCs w:val="22"/>
          <w:lang w:val="fr-FR"/>
        </w:rPr>
        <w:t xml:space="preserve">, </w:t>
      </w:r>
      <w:r w:rsidR="00462B5E" w:rsidRPr="0099489F">
        <w:rPr>
          <w:position w:val="-1"/>
          <w:sz w:val="22"/>
          <w:szCs w:val="22"/>
          <w:lang w:val="fr-FR"/>
        </w:rPr>
        <w:t xml:space="preserve">en </w:t>
      </w:r>
      <w:r w:rsidRPr="0099489F">
        <w:rPr>
          <w:position w:val="-1"/>
          <w:sz w:val="22"/>
          <w:szCs w:val="22"/>
          <w:lang w:val="fr-FR"/>
        </w:rPr>
        <w:t>innovan</w:t>
      </w:r>
      <w:r w:rsidR="00462B5E" w:rsidRPr="0099489F">
        <w:rPr>
          <w:position w:val="-1"/>
          <w:sz w:val="22"/>
          <w:szCs w:val="22"/>
          <w:lang w:val="fr-FR"/>
        </w:rPr>
        <w:t>t dans les modèles d’affaires qui étendent la durée de vie des produits tout au long de la chaîne de valeur</w:t>
      </w:r>
      <w:r w:rsidRPr="0099489F">
        <w:rPr>
          <w:position w:val="-1"/>
          <w:sz w:val="22"/>
          <w:szCs w:val="22"/>
          <w:lang w:val="fr-FR"/>
        </w:rPr>
        <w:t xml:space="preserve">. </w:t>
      </w:r>
    </w:p>
    <w:p w14:paraId="7B6933AD" w14:textId="77777777" w:rsidR="00CD3790" w:rsidRPr="0099489F" w:rsidRDefault="00CD3790" w:rsidP="0099489F">
      <w:pPr>
        <w:suppressAutoHyphens/>
        <w:ind w:firstLine="720"/>
        <w:jc w:val="both"/>
        <w:textDirection w:val="btLr"/>
        <w:textAlignment w:val="top"/>
        <w:outlineLvl w:val="0"/>
        <w:rPr>
          <w:position w:val="-1"/>
          <w:sz w:val="22"/>
          <w:szCs w:val="22"/>
          <w:lang w:val="fr-FR"/>
        </w:rPr>
      </w:pPr>
    </w:p>
    <w:p w14:paraId="78552CF3" w14:textId="4FB5971B" w:rsidR="009B3CE1" w:rsidRPr="0099489F" w:rsidRDefault="00613025" w:rsidP="0099489F">
      <w:pPr>
        <w:shd w:val="clear" w:color="auto" w:fill="FFFFFF"/>
        <w:suppressAutoHyphens/>
        <w:ind w:leftChars="-1" w:hanging="2"/>
        <w:jc w:val="center"/>
        <w:textDirection w:val="btLr"/>
        <w:textAlignment w:val="top"/>
        <w:outlineLvl w:val="0"/>
        <w:rPr>
          <w:position w:val="-1"/>
          <w:sz w:val="22"/>
          <w:szCs w:val="22"/>
          <w:lang w:val="fr-FR"/>
        </w:rPr>
      </w:pPr>
      <w:proofErr w:type="gramStart"/>
      <w:r w:rsidRPr="0099489F">
        <w:rPr>
          <w:position w:val="-1"/>
          <w:sz w:val="22"/>
          <w:szCs w:val="22"/>
          <w:lang w:val="fr-FR"/>
        </w:rPr>
        <w:t>CHAPITRE</w:t>
      </w:r>
      <w:r w:rsidR="009B3CE1" w:rsidRPr="0099489F">
        <w:rPr>
          <w:position w:val="-1"/>
          <w:sz w:val="22"/>
          <w:szCs w:val="22"/>
          <w:lang w:val="fr-FR"/>
        </w:rPr>
        <w:t xml:space="preserve"> VIII</w:t>
      </w:r>
      <w:proofErr w:type="gramEnd"/>
    </w:p>
    <w:p w14:paraId="3DF06F80" w14:textId="48B5DA44" w:rsidR="009B3CE1" w:rsidRPr="0099489F" w:rsidRDefault="009B3CE1" w:rsidP="0099489F">
      <w:pPr>
        <w:suppressAutoHyphens/>
        <w:ind w:leftChars="-1" w:hanging="2"/>
        <w:jc w:val="center"/>
        <w:textDirection w:val="btLr"/>
        <w:textAlignment w:val="top"/>
        <w:outlineLvl w:val="0"/>
        <w:rPr>
          <w:position w:val="-1"/>
          <w:sz w:val="22"/>
          <w:szCs w:val="22"/>
          <w:lang w:val="fr-FR"/>
        </w:rPr>
      </w:pPr>
      <w:r w:rsidRPr="0099489F">
        <w:rPr>
          <w:position w:val="-1"/>
          <w:sz w:val="22"/>
          <w:szCs w:val="22"/>
          <w:lang w:val="fr-FR"/>
        </w:rPr>
        <w:t>RELA</w:t>
      </w:r>
      <w:r w:rsidR="000B0386" w:rsidRPr="0099489F">
        <w:rPr>
          <w:position w:val="-1"/>
          <w:sz w:val="22"/>
          <w:szCs w:val="22"/>
          <w:lang w:val="fr-FR"/>
        </w:rPr>
        <w:t>T</w:t>
      </w:r>
      <w:r w:rsidRPr="0099489F">
        <w:rPr>
          <w:position w:val="-1"/>
          <w:sz w:val="22"/>
          <w:szCs w:val="22"/>
          <w:lang w:val="fr-FR"/>
        </w:rPr>
        <w:t>I</w:t>
      </w:r>
      <w:r w:rsidR="000B0386" w:rsidRPr="0099489F">
        <w:rPr>
          <w:position w:val="-1"/>
          <w:sz w:val="22"/>
          <w:szCs w:val="22"/>
          <w:lang w:val="fr-FR"/>
        </w:rPr>
        <w:t>O</w:t>
      </w:r>
      <w:r w:rsidRPr="0099489F">
        <w:rPr>
          <w:position w:val="-1"/>
          <w:sz w:val="22"/>
          <w:szCs w:val="22"/>
          <w:lang w:val="fr-FR"/>
        </w:rPr>
        <w:t xml:space="preserve">N </w:t>
      </w:r>
      <w:r w:rsidR="000B0386" w:rsidRPr="0099489F">
        <w:rPr>
          <w:position w:val="-1"/>
          <w:sz w:val="22"/>
          <w:szCs w:val="22"/>
          <w:lang w:val="fr-FR"/>
        </w:rPr>
        <w:t>AVEC LES INSTRUMENT</w:t>
      </w:r>
      <w:r w:rsidRPr="0099489F">
        <w:rPr>
          <w:position w:val="-1"/>
          <w:sz w:val="22"/>
          <w:szCs w:val="22"/>
          <w:lang w:val="fr-FR"/>
        </w:rPr>
        <w:t>S INTERNA</w:t>
      </w:r>
      <w:r w:rsidR="000B0386" w:rsidRPr="0099489F">
        <w:rPr>
          <w:position w:val="-1"/>
          <w:sz w:val="22"/>
          <w:szCs w:val="22"/>
          <w:lang w:val="fr-FR"/>
        </w:rPr>
        <w:t>T</w:t>
      </w:r>
      <w:r w:rsidRPr="0099489F">
        <w:rPr>
          <w:position w:val="-1"/>
          <w:sz w:val="22"/>
          <w:szCs w:val="22"/>
          <w:lang w:val="fr-FR"/>
        </w:rPr>
        <w:t>IONA</w:t>
      </w:r>
      <w:r w:rsidR="000B0386" w:rsidRPr="0099489F">
        <w:rPr>
          <w:position w:val="-1"/>
          <w:sz w:val="22"/>
          <w:szCs w:val="22"/>
          <w:lang w:val="fr-FR"/>
        </w:rPr>
        <w:t>UX</w:t>
      </w:r>
      <w:r w:rsidRPr="0099489F">
        <w:rPr>
          <w:position w:val="-1"/>
          <w:sz w:val="22"/>
          <w:szCs w:val="22"/>
          <w:lang w:val="fr-FR"/>
        </w:rPr>
        <w:t xml:space="preserve"> COMPL</w:t>
      </w:r>
      <w:r w:rsidR="000B0386" w:rsidRPr="0099489F">
        <w:rPr>
          <w:position w:val="-1"/>
          <w:sz w:val="22"/>
          <w:szCs w:val="22"/>
          <w:lang w:val="fr-FR"/>
        </w:rPr>
        <w:t>É</w:t>
      </w:r>
      <w:r w:rsidRPr="0099489F">
        <w:rPr>
          <w:position w:val="-1"/>
          <w:sz w:val="22"/>
          <w:szCs w:val="22"/>
          <w:lang w:val="fr-FR"/>
        </w:rPr>
        <w:t>MENTA</w:t>
      </w:r>
      <w:r w:rsidR="000B0386" w:rsidRPr="0099489F">
        <w:rPr>
          <w:position w:val="-1"/>
          <w:sz w:val="22"/>
          <w:szCs w:val="22"/>
          <w:lang w:val="fr-FR"/>
        </w:rPr>
        <w:t>I</w:t>
      </w:r>
      <w:r w:rsidRPr="0099489F">
        <w:rPr>
          <w:position w:val="-1"/>
          <w:sz w:val="22"/>
          <w:szCs w:val="22"/>
          <w:lang w:val="fr-FR"/>
        </w:rPr>
        <w:t>R</w:t>
      </w:r>
      <w:r w:rsidR="000B0386" w:rsidRPr="0099489F">
        <w:rPr>
          <w:position w:val="-1"/>
          <w:sz w:val="22"/>
          <w:szCs w:val="22"/>
          <w:lang w:val="fr-FR"/>
        </w:rPr>
        <w:t>E</w:t>
      </w:r>
      <w:r w:rsidRPr="0099489F">
        <w:rPr>
          <w:position w:val="-1"/>
          <w:sz w:val="22"/>
          <w:szCs w:val="22"/>
          <w:lang w:val="fr-FR"/>
        </w:rPr>
        <w:t>S</w:t>
      </w:r>
    </w:p>
    <w:p w14:paraId="29E67E74" w14:textId="1EB57306" w:rsidR="009B3CE1" w:rsidRPr="0099489F" w:rsidRDefault="009B3CE1" w:rsidP="0099489F">
      <w:pPr>
        <w:suppressAutoHyphens/>
        <w:jc w:val="both"/>
        <w:textDirection w:val="btLr"/>
        <w:textAlignment w:val="top"/>
        <w:outlineLvl w:val="0"/>
        <w:rPr>
          <w:position w:val="-1"/>
          <w:sz w:val="22"/>
          <w:szCs w:val="22"/>
          <w:lang w:val="fr-FR"/>
        </w:rPr>
      </w:pPr>
    </w:p>
    <w:p w14:paraId="202A95AE" w14:textId="72D0D5C3" w:rsidR="009B3CE1" w:rsidRPr="0099489F" w:rsidRDefault="009B3CE1"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 xml:space="preserve">34. </w:t>
      </w:r>
      <w:r w:rsidR="000B73DE" w:rsidRPr="0099489F">
        <w:rPr>
          <w:position w:val="-1"/>
          <w:sz w:val="22"/>
          <w:szCs w:val="22"/>
          <w:lang w:val="fr-FR"/>
        </w:rPr>
        <w:tab/>
      </w:r>
      <w:r w:rsidRPr="0099489F">
        <w:rPr>
          <w:position w:val="-1"/>
          <w:sz w:val="22"/>
          <w:szCs w:val="22"/>
          <w:lang w:val="fr-FR"/>
        </w:rPr>
        <w:t>L</w:t>
      </w:r>
      <w:r w:rsidR="004E3C73" w:rsidRPr="0099489F">
        <w:rPr>
          <w:position w:val="-1"/>
          <w:sz w:val="22"/>
          <w:szCs w:val="22"/>
          <w:lang w:val="fr-FR"/>
        </w:rPr>
        <w:t>e</w:t>
      </w:r>
      <w:r w:rsidRPr="0099489F">
        <w:rPr>
          <w:position w:val="-1"/>
          <w:sz w:val="22"/>
          <w:szCs w:val="22"/>
          <w:lang w:val="fr-FR"/>
        </w:rPr>
        <w:t xml:space="preserve">s </w:t>
      </w:r>
      <w:r w:rsidR="006A7E66" w:rsidRPr="0099489F">
        <w:rPr>
          <w:position w:val="-1"/>
          <w:sz w:val="22"/>
          <w:szCs w:val="22"/>
          <w:lang w:val="fr-FR"/>
        </w:rPr>
        <w:t>États membres</w:t>
      </w:r>
      <w:r w:rsidRPr="0099489F">
        <w:rPr>
          <w:position w:val="-1"/>
          <w:sz w:val="22"/>
          <w:szCs w:val="22"/>
          <w:lang w:val="fr-FR"/>
        </w:rPr>
        <w:t xml:space="preserve"> </w:t>
      </w:r>
      <w:r w:rsidR="004E3C73" w:rsidRPr="0099489F">
        <w:rPr>
          <w:position w:val="-1"/>
          <w:sz w:val="22"/>
          <w:szCs w:val="22"/>
          <w:lang w:val="fr-FR"/>
        </w:rPr>
        <w:t>ont l’intention d’encourager l’adoption de pratiques commerciales durables</w:t>
      </w:r>
      <w:r w:rsidRPr="0099489F">
        <w:rPr>
          <w:position w:val="-1"/>
          <w:sz w:val="22"/>
          <w:szCs w:val="22"/>
          <w:lang w:val="fr-FR"/>
        </w:rPr>
        <w:t>, inclusiv</w:t>
      </w:r>
      <w:r w:rsidR="004E3C73" w:rsidRPr="0099489F">
        <w:rPr>
          <w:position w:val="-1"/>
          <w:sz w:val="22"/>
          <w:szCs w:val="22"/>
          <w:lang w:val="fr-FR"/>
        </w:rPr>
        <w:t>es et responsables, d’une manière conforme aux Principes directeurs de l’ONU relatifs aux entreprises et aux droits de l’homme</w:t>
      </w:r>
      <w:r w:rsidRPr="0099489F">
        <w:rPr>
          <w:position w:val="-1"/>
          <w:sz w:val="22"/>
          <w:szCs w:val="22"/>
          <w:lang w:val="fr-FR"/>
        </w:rPr>
        <w:t xml:space="preserve">, </w:t>
      </w:r>
      <w:r w:rsidR="004E3C73" w:rsidRPr="0099489F">
        <w:rPr>
          <w:position w:val="-1"/>
          <w:sz w:val="22"/>
          <w:szCs w:val="22"/>
          <w:lang w:val="fr-FR"/>
        </w:rPr>
        <w:t>aux Objectifs de développement durable, au Pacte mondial ainsi qu’aux autres directives</w:t>
      </w:r>
      <w:r w:rsidR="00E43A25" w:rsidRPr="0099489F">
        <w:rPr>
          <w:position w:val="-1"/>
          <w:sz w:val="22"/>
          <w:szCs w:val="22"/>
          <w:lang w:val="fr-FR"/>
        </w:rPr>
        <w:t xml:space="preserve"> reconnues</w:t>
      </w:r>
      <w:r w:rsidRPr="0099489F">
        <w:rPr>
          <w:position w:val="-1"/>
          <w:sz w:val="22"/>
          <w:szCs w:val="22"/>
          <w:lang w:val="fr-FR"/>
        </w:rPr>
        <w:t xml:space="preserve"> interna</w:t>
      </w:r>
      <w:r w:rsidR="000C22DF" w:rsidRPr="0099489F">
        <w:rPr>
          <w:position w:val="-1"/>
          <w:sz w:val="22"/>
          <w:szCs w:val="22"/>
          <w:lang w:val="fr-FR"/>
        </w:rPr>
        <w:t>t</w:t>
      </w:r>
      <w:r w:rsidRPr="0099489F">
        <w:rPr>
          <w:position w:val="-1"/>
          <w:sz w:val="22"/>
          <w:szCs w:val="22"/>
          <w:lang w:val="fr-FR"/>
        </w:rPr>
        <w:t>ional</w:t>
      </w:r>
      <w:r w:rsidR="000C22DF" w:rsidRPr="0099489F">
        <w:rPr>
          <w:position w:val="-1"/>
          <w:sz w:val="22"/>
          <w:szCs w:val="22"/>
          <w:lang w:val="fr-FR"/>
        </w:rPr>
        <w:t>ement en matière de conduite professionnelle responsable</w:t>
      </w:r>
      <w:r w:rsidRPr="0099489F">
        <w:rPr>
          <w:position w:val="-1"/>
          <w:sz w:val="22"/>
          <w:szCs w:val="22"/>
          <w:lang w:val="fr-FR"/>
        </w:rPr>
        <w:t xml:space="preserve">. </w:t>
      </w:r>
    </w:p>
    <w:p w14:paraId="3A352F7B" w14:textId="77777777" w:rsidR="009B3CE1" w:rsidRPr="0099489F" w:rsidRDefault="009B3CE1" w:rsidP="0099489F">
      <w:pPr>
        <w:suppressAutoHyphens/>
        <w:jc w:val="both"/>
        <w:textDirection w:val="btLr"/>
        <w:textAlignment w:val="top"/>
        <w:outlineLvl w:val="0"/>
        <w:rPr>
          <w:position w:val="-1"/>
          <w:sz w:val="22"/>
          <w:szCs w:val="22"/>
          <w:lang w:val="fr-FR"/>
        </w:rPr>
      </w:pPr>
    </w:p>
    <w:p w14:paraId="1FFADBFA" w14:textId="4333E5BA" w:rsidR="009B3CE1" w:rsidRPr="0099489F" w:rsidRDefault="009B3CE1"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35.</w:t>
      </w:r>
      <w:r w:rsidRPr="0099489F">
        <w:rPr>
          <w:position w:val="-1"/>
          <w:sz w:val="22"/>
          <w:szCs w:val="22"/>
          <w:lang w:val="fr-FR"/>
        </w:rPr>
        <w:tab/>
        <w:t>L</w:t>
      </w:r>
      <w:r w:rsidR="00081046" w:rsidRPr="0099489F">
        <w:rPr>
          <w:position w:val="-1"/>
          <w:sz w:val="22"/>
          <w:szCs w:val="22"/>
          <w:lang w:val="fr-FR"/>
        </w:rPr>
        <w:t>e</w:t>
      </w:r>
      <w:r w:rsidRPr="0099489F">
        <w:rPr>
          <w:position w:val="-1"/>
          <w:sz w:val="22"/>
          <w:szCs w:val="22"/>
          <w:lang w:val="fr-FR"/>
        </w:rPr>
        <w:t xml:space="preserve">s </w:t>
      </w:r>
      <w:r w:rsidR="006A7E66" w:rsidRPr="0099489F">
        <w:rPr>
          <w:position w:val="-1"/>
          <w:sz w:val="22"/>
          <w:szCs w:val="22"/>
          <w:lang w:val="fr-FR"/>
        </w:rPr>
        <w:t>États membres</w:t>
      </w:r>
      <w:r w:rsidRPr="0099489F">
        <w:rPr>
          <w:position w:val="-1"/>
          <w:sz w:val="22"/>
          <w:szCs w:val="22"/>
          <w:lang w:val="fr-FR"/>
        </w:rPr>
        <w:t xml:space="preserve"> </w:t>
      </w:r>
      <w:r w:rsidR="00081046" w:rsidRPr="0099489F">
        <w:rPr>
          <w:position w:val="-1"/>
          <w:sz w:val="22"/>
          <w:szCs w:val="22"/>
          <w:lang w:val="fr-FR"/>
        </w:rPr>
        <w:t>doivent adopter des mesures visant à respecter, protéger et garantir les droits de la personne et faire progresser la protection de l’environnement dans les activités commerciales, d’</w:t>
      </w:r>
      <w:r w:rsidR="006D0A1C" w:rsidRPr="0099489F">
        <w:rPr>
          <w:position w:val="-1"/>
          <w:sz w:val="22"/>
          <w:szCs w:val="22"/>
          <w:lang w:val="fr-FR"/>
        </w:rPr>
        <w:t>une manière conforme aux instrument</w:t>
      </w:r>
      <w:r w:rsidRPr="0099489F">
        <w:rPr>
          <w:position w:val="-1"/>
          <w:sz w:val="22"/>
          <w:szCs w:val="22"/>
          <w:lang w:val="fr-FR"/>
        </w:rPr>
        <w:t>s interna</w:t>
      </w:r>
      <w:r w:rsidR="006D0A1C" w:rsidRPr="0099489F">
        <w:rPr>
          <w:position w:val="-1"/>
          <w:sz w:val="22"/>
          <w:szCs w:val="22"/>
          <w:lang w:val="fr-FR"/>
        </w:rPr>
        <w:t>t</w:t>
      </w:r>
      <w:r w:rsidRPr="0099489F">
        <w:rPr>
          <w:position w:val="-1"/>
          <w:sz w:val="22"/>
          <w:szCs w:val="22"/>
          <w:lang w:val="fr-FR"/>
        </w:rPr>
        <w:t>iona</w:t>
      </w:r>
      <w:r w:rsidR="006D0A1C" w:rsidRPr="0099489F">
        <w:rPr>
          <w:position w:val="-1"/>
          <w:sz w:val="22"/>
          <w:szCs w:val="22"/>
          <w:lang w:val="fr-FR"/>
        </w:rPr>
        <w:t>ux relatifs aux droits humains et environnementaux applicables</w:t>
      </w:r>
      <w:r w:rsidRPr="0099489F">
        <w:rPr>
          <w:position w:val="-1"/>
          <w:sz w:val="22"/>
          <w:szCs w:val="22"/>
          <w:lang w:val="fr-FR"/>
        </w:rPr>
        <w:t xml:space="preserve"> </w:t>
      </w:r>
      <w:r w:rsidR="006D0A1C" w:rsidRPr="0099489F">
        <w:rPr>
          <w:position w:val="-1"/>
          <w:sz w:val="22"/>
          <w:szCs w:val="22"/>
          <w:lang w:val="fr-FR"/>
        </w:rPr>
        <w:t>et aux législations nationales</w:t>
      </w:r>
      <w:r w:rsidRPr="0099489F">
        <w:rPr>
          <w:position w:val="-1"/>
          <w:sz w:val="22"/>
          <w:szCs w:val="22"/>
          <w:lang w:val="fr-FR"/>
        </w:rPr>
        <w:t>.</w:t>
      </w:r>
    </w:p>
    <w:p w14:paraId="65EC8BA9" w14:textId="77777777" w:rsidR="000B73DE" w:rsidRPr="0099489F" w:rsidRDefault="000B73DE" w:rsidP="0099489F">
      <w:pPr>
        <w:suppressAutoHyphens/>
        <w:jc w:val="both"/>
        <w:textDirection w:val="btLr"/>
        <w:textAlignment w:val="top"/>
        <w:outlineLvl w:val="0"/>
        <w:rPr>
          <w:position w:val="-1"/>
          <w:sz w:val="22"/>
          <w:szCs w:val="22"/>
          <w:lang w:val="fr-FR"/>
        </w:rPr>
      </w:pPr>
    </w:p>
    <w:p w14:paraId="1895945A" w14:textId="1B17901F" w:rsidR="009B3CE1" w:rsidRPr="0099489F" w:rsidRDefault="009B3CE1"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36.</w:t>
      </w:r>
      <w:r w:rsidRPr="0099489F">
        <w:rPr>
          <w:position w:val="-1"/>
          <w:sz w:val="22"/>
          <w:szCs w:val="22"/>
          <w:lang w:val="fr-FR"/>
        </w:rPr>
        <w:tab/>
        <w:t>L</w:t>
      </w:r>
      <w:r w:rsidR="00E95E67" w:rsidRPr="0099489F">
        <w:rPr>
          <w:position w:val="-1"/>
          <w:sz w:val="22"/>
          <w:szCs w:val="22"/>
          <w:lang w:val="fr-FR"/>
        </w:rPr>
        <w:t>e</w:t>
      </w:r>
      <w:r w:rsidRPr="0099489F">
        <w:rPr>
          <w:position w:val="-1"/>
          <w:sz w:val="22"/>
          <w:szCs w:val="22"/>
          <w:lang w:val="fr-FR"/>
        </w:rPr>
        <w:t xml:space="preserve">s </w:t>
      </w:r>
      <w:r w:rsidR="006A7E66" w:rsidRPr="0099489F">
        <w:rPr>
          <w:position w:val="-1"/>
          <w:sz w:val="22"/>
          <w:szCs w:val="22"/>
          <w:lang w:val="fr-FR"/>
        </w:rPr>
        <w:t>États membres</w:t>
      </w:r>
      <w:r w:rsidRPr="0099489F">
        <w:rPr>
          <w:position w:val="-1"/>
          <w:sz w:val="22"/>
          <w:szCs w:val="22"/>
          <w:lang w:val="fr-FR"/>
        </w:rPr>
        <w:t xml:space="preserve"> </w:t>
      </w:r>
      <w:r w:rsidR="00E95E67" w:rsidRPr="0099489F">
        <w:rPr>
          <w:position w:val="-1"/>
          <w:sz w:val="22"/>
          <w:szCs w:val="22"/>
          <w:lang w:val="fr-FR"/>
        </w:rPr>
        <w:t xml:space="preserve">ont l’intention d’encourager les politiques qui incitent les entreprises dont les activités relèvent de leur juridiction à coopérer avec les autorités afin de prévenir et de lutter contre la corruption sous toutes ses formes et de mettre en œuvre les meilleures pratiques </w:t>
      </w:r>
      <w:r w:rsidRPr="0099489F">
        <w:rPr>
          <w:position w:val="-1"/>
          <w:sz w:val="22"/>
          <w:szCs w:val="22"/>
          <w:lang w:val="fr-FR"/>
        </w:rPr>
        <w:t>interna</w:t>
      </w:r>
      <w:r w:rsidR="00E95E67" w:rsidRPr="0099489F">
        <w:rPr>
          <w:position w:val="-1"/>
          <w:sz w:val="22"/>
          <w:szCs w:val="22"/>
          <w:lang w:val="fr-FR"/>
        </w:rPr>
        <w:t>t</w:t>
      </w:r>
      <w:r w:rsidRPr="0099489F">
        <w:rPr>
          <w:position w:val="-1"/>
          <w:sz w:val="22"/>
          <w:szCs w:val="22"/>
          <w:lang w:val="fr-FR"/>
        </w:rPr>
        <w:t>ionales ap</w:t>
      </w:r>
      <w:r w:rsidR="00E95E67" w:rsidRPr="0099489F">
        <w:rPr>
          <w:position w:val="-1"/>
          <w:sz w:val="22"/>
          <w:szCs w:val="22"/>
          <w:lang w:val="fr-FR"/>
        </w:rPr>
        <w:t>p</w:t>
      </w:r>
      <w:r w:rsidRPr="0099489F">
        <w:rPr>
          <w:position w:val="-1"/>
          <w:sz w:val="22"/>
          <w:szCs w:val="22"/>
          <w:lang w:val="fr-FR"/>
        </w:rPr>
        <w:t xml:space="preserve">licables, en </w:t>
      </w:r>
      <w:r w:rsidR="00E95E67" w:rsidRPr="0099489F">
        <w:rPr>
          <w:position w:val="-1"/>
          <w:sz w:val="22"/>
          <w:szCs w:val="22"/>
          <w:lang w:val="fr-FR"/>
        </w:rPr>
        <w:t>accord avec les législations nationales et les engagements internationaux de chaque État</w:t>
      </w:r>
      <w:r w:rsidRPr="0099489F">
        <w:rPr>
          <w:position w:val="-1"/>
          <w:sz w:val="22"/>
          <w:szCs w:val="22"/>
          <w:lang w:val="fr-FR"/>
        </w:rPr>
        <w:t xml:space="preserve">. </w:t>
      </w:r>
    </w:p>
    <w:p w14:paraId="0FC37732" w14:textId="77777777" w:rsidR="009B3CE1" w:rsidRPr="0099489F" w:rsidRDefault="009B3CE1" w:rsidP="0099489F">
      <w:pPr>
        <w:suppressAutoHyphens/>
        <w:jc w:val="both"/>
        <w:textDirection w:val="btLr"/>
        <w:textAlignment w:val="top"/>
        <w:outlineLvl w:val="0"/>
        <w:rPr>
          <w:bCs/>
          <w:iCs/>
          <w:position w:val="-1"/>
          <w:sz w:val="22"/>
          <w:szCs w:val="22"/>
          <w:lang w:val="fr-FR"/>
        </w:rPr>
      </w:pPr>
    </w:p>
    <w:p w14:paraId="10152469" w14:textId="24CECA61" w:rsidR="009B3CE1" w:rsidRPr="0099489F" w:rsidRDefault="009B3CE1" w:rsidP="0099489F">
      <w:pPr>
        <w:suppressAutoHyphens/>
        <w:ind w:firstLine="720"/>
        <w:jc w:val="both"/>
        <w:textDirection w:val="btLr"/>
        <w:textAlignment w:val="top"/>
        <w:outlineLvl w:val="0"/>
        <w:rPr>
          <w:position w:val="-1"/>
          <w:sz w:val="22"/>
          <w:szCs w:val="22"/>
          <w:lang w:val="fr-FR"/>
        </w:rPr>
      </w:pPr>
      <w:r w:rsidRPr="0099489F">
        <w:rPr>
          <w:position w:val="-1"/>
          <w:sz w:val="22"/>
          <w:szCs w:val="22"/>
          <w:lang w:val="fr-FR"/>
        </w:rPr>
        <w:t>37.</w:t>
      </w:r>
      <w:r w:rsidRPr="0099489F">
        <w:rPr>
          <w:position w:val="-1"/>
          <w:sz w:val="22"/>
          <w:szCs w:val="22"/>
          <w:lang w:val="fr-FR"/>
        </w:rPr>
        <w:tab/>
        <w:t xml:space="preserve">En </w:t>
      </w:r>
      <w:r w:rsidR="007A4F51" w:rsidRPr="0099489F">
        <w:rPr>
          <w:position w:val="-1"/>
          <w:sz w:val="22"/>
          <w:szCs w:val="22"/>
          <w:lang w:val="fr-FR"/>
        </w:rPr>
        <w:t>ce qui concerne les actes de corruption commis par des entreprises, le</w:t>
      </w:r>
      <w:r w:rsidRPr="0099489F">
        <w:rPr>
          <w:position w:val="-1"/>
          <w:sz w:val="22"/>
          <w:szCs w:val="22"/>
          <w:lang w:val="fr-FR"/>
        </w:rPr>
        <w:t xml:space="preserve">s </w:t>
      </w:r>
      <w:r w:rsidR="006A7E66" w:rsidRPr="0099489F">
        <w:rPr>
          <w:position w:val="-1"/>
          <w:sz w:val="22"/>
          <w:szCs w:val="22"/>
          <w:lang w:val="fr-FR"/>
        </w:rPr>
        <w:t>États membres</w:t>
      </w:r>
      <w:r w:rsidR="007A4F51" w:rsidRPr="0099489F">
        <w:rPr>
          <w:position w:val="-1"/>
          <w:sz w:val="22"/>
          <w:szCs w:val="22"/>
          <w:lang w:val="fr-FR"/>
        </w:rPr>
        <w:t xml:space="preserve"> visent, d’une manière conforme à la </w:t>
      </w:r>
      <w:r w:rsidRPr="0099489F">
        <w:rPr>
          <w:position w:val="-1"/>
          <w:sz w:val="22"/>
          <w:szCs w:val="22"/>
          <w:lang w:val="fr-FR"/>
        </w:rPr>
        <w:t>Conven</w:t>
      </w:r>
      <w:r w:rsidR="007A4F51" w:rsidRPr="0099489F">
        <w:rPr>
          <w:position w:val="-1"/>
          <w:sz w:val="22"/>
          <w:szCs w:val="22"/>
          <w:lang w:val="fr-FR"/>
        </w:rPr>
        <w:t>t</w:t>
      </w:r>
      <w:r w:rsidRPr="0099489F">
        <w:rPr>
          <w:position w:val="-1"/>
          <w:sz w:val="22"/>
          <w:szCs w:val="22"/>
          <w:lang w:val="fr-FR"/>
        </w:rPr>
        <w:t>i</w:t>
      </w:r>
      <w:r w:rsidR="007A4F51" w:rsidRPr="0099489F">
        <w:rPr>
          <w:position w:val="-1"/>
          <w:sz w:val="22"/>
          <w:szCs w:val="22"/>
          <w:lang w:val="fr-FR"/>
        </w:rPr>
        <w:t>o</w:t>
      </w:r>
      <w:r w:rsidRPr="0099489F">
        <w:rPr>
          <w:position w:val="-1"/>
          <w:sz w:val="22"/>
          <w:szCs w:val="22"/>
          <w:lang w:val="fr-FR"/>
        </w:rPr>
        <w:t xml:space="preserve">n </w:t>
      </w:r>
      <w:r w:rsidR="007A4F51" w:rsidRPr="0099489F">
        <w:rPr>
          <w:position w:val="-1"/>
          <w:sz w:val="22"/>
          <w:szCs w:val="22"/>
          <w:lang w:val="fr-FR"/>
        </w:rPr>
        <w:t>i</w:t>
      </w:r>
      <w:r w:rsidRPr="0099489F">
        <w:rPr>
          <w:position w:val="-1"/>
          <w:sz w:val="22"/>
          <w:szCs w:val="22"/>
          <w:lang w:val="fr-FR"/>
        </w:rPr>
        <w:t>nteram</w:t>
      </w:r>
      <w:r w:rsidR="007A4F51" w:rsidRPr="0099489F">
        <w:rPr>
          <w:position w:val="-1"/>
          <w:sz w:val="22"/>
          <w:szCs w:val="22"/>
          <w:lang w:val="fr-FR"/>
        </w:rPr>
        <w:t>é</w:t>
      </w:r>
      <w:r w:rsidRPr="0099489F">
        <w:rPr>
          <w:position w:val="-1"/>
          <w:sz w:val="22"/>
          <w:szCs w:val="22"/>
          <w:lang w:val="fr-FR"/>
        </w:rPr>
        <w:t>rica</w:t>
      </w:r>
      <w:r w:rsidR="007A4F51" w:rsidRPr="0099489F">
        <w:rPr>
          <w:position w:val="-1"/>
          <w:sz w:val="22"/>
          <w:szCs w:val="22"/>
          <w:lang w:val="fr-FR"/>
        </w:rPr>
        <w:t>i</w:t>
      </w:r>
      <w:r w:rsidRPr="0099489F">
        <w:rPr>
          <w:position w:val="-1"/>
          <w:sz w:val="22"/>
          <w:szCs w:val="22"/>
          <w:lang w:val="fr-FR"/>
        </w:rPr>
        <w:t>n</w:t>
      </w:r>
      <w:r w:rsidR="007A4F51" w:rsidRPr="0099489F">
        <w:rPr>
          <w:position w:val="-1"/>
          <w:sz w:val="22"/>
          <w:szCs w:val="22"/>
          <w:lang w:val="fr-FR"/>
        </w:rPr>
        <w:t>e</w:t>
      </w:r>
      <w:r w:rsidRPr="0099489F">
        <w:rPr>
          <w:position w:val="-1"/>
          <w:sz w:val="22"/>
          <w:szCs w:val="22"/>
          <w:lang w:val="fr-FR"/>
        </w:rPr>
        <w:t xml:space="preserve"> contr</w:t>
      </w:r>
      <w:r w:rsidR="007A4F51" w:rsidRPr="0099489F">
        <w:rPr>
          <w:position w:val="-1"/>
          <w:sz w:val="22"/>
          <w:szCs w:val="22"/>
          <w:lang w:val="fr-FR"/>
        </w:rPr>
        <w:t>e</w:t>
      </w:r>
      <w:r w:rsidRPr="0099489F">
        <w:rPr>
          <w:position w:val="-1"/>
          <w:sz w:val="22"/>
          <w:szCs w:val="22"/>
          <w:lang w:val="fr-FR"/>
        </w:rPr>
        <w:t xml:space="preserve"> la </w:t>
      </w:r>
      <w:r w:rsidR="007A4F51" w:rsidRPr="0099489F">
        <w:rPr>
          <w:position w:val="-1"/>
          <w:sz w:val="22"/>
          <w:szCs w:val="22"/>
          <w:lang w:val="fr-FR"/>
        </w:rPr>
        <w:t>c</w:t>
      </w:r>
      <w:r w:rsidRPr="0099489F">
        <w:rPr>
          <w:position w:val="-1"/>
          <w:sz w:val="22"/>
          <w:szCs w:val="22"/>
          <w:lang w:val="fr-FR"/>
        </w:rPr>
        <w:t>orrup</w:t>
      </w:r>
      <w:r w:rsidR="007A4F51" w:rsidRPr="0099489F">
        <w:rPr>
          <w:position w:val="-1"/>
          <w:sz w:val="22"/>
          <w:szCs w:val="22"/>
          <w:lang w:val="fr-FR"/>
        </w:rPr>
        <w:t>t</w:t>
      </w:r>
      <w:r w:rsidRPr="0099489F">
        <w:rPr>
          <w:position w:val="-1"/>
          <w:sz w:val="22"/>
          <w:szCs w:val="22"/>
          <w:lang w:val="fr-FR"/>
        </w:rPr>
        <w:t>i</w:t>
      </w:r>
      <w:r w:rsidR="007A4F51" w:rsidRPr="0099489F">
        <w:rPr>
          <w:position w:val="-1"/>
          <w:sz w:val="22"/>
          <w:szCs w:val="22"/>
          <w:lang w:val="fr-FR"/>
        </w:rPr>
        <w:t>o</w:t>
      </w:r>
      <w:r w:rsidRPr="0099489F">
        <w:rPr>
          <w:position w:val="-1"/>
          <w:sz w:val="22"/>
          <w:szCs w:val="22"/>
          <w:lang w:val="fr-FR"/>
        </w:rPr>
        <w:t xml:space="preserve">n, </w:t>
      </w:r>
      <w:r w:rsidR="007A4F51" w:rsidRPr="0099489F">
        <w:rPr>
          <w:position w:val="-1"/>
          <w:sz w:val="22"/>
          <w:szCs w:val="22"/>
          <w:lang w:val="fr-FR"/>
        </w:rPr>
        <w:t>la plus large coopération technique mutuelle sur les formes et les méthodes les plus efficaces pour prévenir, détecter, i</w:t>
      </w:r>
      <w:r w:rsidR="00210438" w:rsidRPr="0099489F">
        <w:rPr>
          <w:position w:val="-1"/>
          <w:sz w:val="22"/>
          <w:szCs w:val="22"/>
          <w:lang w:val="fr-FR"/>
        </w:rPr>
        <w:t>nstruire et sanctionner les actes de corruption</w:t>
      </w:r>
      <w:r w:rsidRPr="0099489F">
        <w:rPr>
          <w:position w:val="-1"/>
          <w:sz w:val="22"/>
          <w:szCs w:val="22"/>
          <w:lang w:val="fr-FR"/>
        </w:rPr>
        <w:t>.</w:t>
      </w:r>
    </w:p>
    <w:p w14:paraId="6B1668B3" w14:textId="6384D182" w:rsidR="00DC5A18" w:rsidRDefault="00DC5A18" w:rsidP="0099489F">
      <w:pPr>
        <w:suppressAutoHyphens/>
        <w:jc w:val="both"/>
        <w:textDirection w:val="btLr"/>
        <w:textAlignment w:val="top"/>
        <w:outlineLvl w:val="0"/>
        <w:rPr>
          <w:noProof/>
        </w:rPr>
      </w:pPr>
    </w:p>
    <w:p w14:paraId="79664DFA" w14:textId="4C0AB4AE" w:rsidR="00680EED" w:rsidRPr="0099489F" w:rsidRDefault="00680EED" w:rsidP="0099489F">
      <w:pPr>
        <w:suppressAutoHyphens/>
        <w:jc w:val="both"/>
        <w:textDirection w:val="btLr"/>
        <w:textAlignment w:val="top"/>
        <w:outlineLvl w:val="0"/>
        <w:rPr>
          <w:iCs/>
          <w:position w:val="-1"/>
          <w:sz w:val="22"/>
          <w:szCs w:val="22"/>
          <w:lang w:val="fr-FR"/>
        </w:rPr>
      </w:pPr>
      <w:r>
        <w:rPr>
          <w:noProof/>
        </w:rPr>
        <w:drawing>
          <wp:anchor distT="0" distB="0" distL="114300" distR="114300" simplePos="0" relativeHeight="251660288" behindDoc="0" locked="0" layoutInCell="1" allowOverlap="1" wp14:anchorId="0CE97913" wp14:editId="098CBAD1">
            <wp:simplePos x="0" y="0"/>
            <wp:positionH relativeFrom="margin">
              <wp:align>right</wp:align>
            </wp:positionH>
            <wp:positionV relativeFrom="paragraph">
              <wp:posOffset>852946</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6655B5">
        <w:rPr>
          <w:iCs/>
          <w:noProof/>
          <w:position w:val="-1"/>
          <w:sz w:val="22"/>
          <w:szCs w:val="22"/>
          <w:lang w:val="fr-FR"/>
        </w:rPr>
        <mc:AlternateContent>
          <mc:Choice Requires="wps">
            <w:drawing>
              <wp:anchor distT="0" distB="0" distL="114300" distR="114300" simplePos="0" relativeHeight="251661312" behindDoc="0" locked="1" layoutInCell="1" allowOverlap="1" wp14:anchorId="51C24F8D" wp14:editId="1BA9814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0BB4CC" w14:textId="47C84162" w:rsidR="006655B5" w:rsidRPr="006655B5" w:rsidRDefault="006655B5">
                            <w:pPr>
                              <w:rPr>
                                <w:sz w:val="18"/>
                              </w:rPr>
                            </w:pPr>
                            <w:r>
                              <w:rPr>
                                <w:sz w:val="18"/>
                              </w:rPr>
                              <w:fldChar w:fldCharType="begin"/>
                            </w:r>
                            <w:r>
                              <w:rPr>
                                <w:sz w:val="18"/>
                              </w:rPr>
                              <w:instrText xml:space="preserve"> FILENAME  \* MERGEFORMAT </w:instrText>
                            </w:r>
                            <w:r>
                              <w:rPr>
                                <w:sz w:val="18"/>
                              </w:rPr>
                              <w:fldChar w:fldCharType="separate"/>
                            </w:r>
                            <w:r>
                              <w:rPr>
                                <w:noProof/>
                                <w:sz w:val="18"/>
                              </w:rPr>
                              <w:t>AG08388F01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C24F8D"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660BB4CC" w14:textId="47C84162" w:rsidR="006655B5" w:rsidRPr="006655B5" w:rsidRDefault="006655B5">
                      <w:pPr>
                        <w:rPr>
                          <w:sz w:val="18"/>
                        </w:rPr>
                      </w:pPr>
                      <w:r>
                        <w:rPr>
                          <w:sz w:val="18"/>
                        </w:rPr>
                        <w:fldChar w:fldCharType="begin"/>
                      </w:r>
                      <w:r>
                        <w:rPr>
                          <w:sz w:val="18"/>
                        </w:rPr>
                        <w:instrText xml:space="preserve"> FILENAME  \* MERGEFORMAT </w:instrText>
                      </w:r>
                      <w:r>
                        <w:rPr>
                          <w:sz w:val="18"/>
                        </w:rPr>
                        <w:fldChar w:fldCharType="separate"/>
                      </w:r>
                      <w:r>
                        <w:rPr>
                          <w:noProof/>
                          <w:sz w:val="18"/>
                        </w:rPr>
                        <w:t>AG08388F01</w:t>
                      </w:r>
                      <w:r>
                        <w:rPr>
                          <w:sz w:val="18"/>
                        </w:rPr>
                        <w:fldChar w:fldCharType="end"/>
                      </w:r>
                    </w:p>
                  </w:txbxContent>
                </v:textbox>
                <w10:wrap anchory="page"/>
                <w10:anchorlock/>
              </v:shape>
            </w:pict>
          </mc:Fallback>
        </mc:AlternateContent>
      </w:r>
    </w:p>
    <w:sectPr w:rsidR="00680EED" w:rsidRPr="0099489F" w:rsidSect="00CD3790">
      <w:headerReference w:type="default" r:id="rId10"/>
      <w:headerReference w:type="first" r:id="rId11"/>
      <w:pgSz w:w="12240" w:h="15840" w:code="1"/>
      <w:pgMar w:top="2160" w:right="11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7DAF" w14:textId="77777777" w:rsidR="00D91505" w:rsidRDefault="00D91505" w:rsidP="001C3733">
      <w:r>
        <w:separator/>
      </w:r>
    </w:p>
  </w:endnote>
  <w:endnote w:type="continuationSeparator" w:id="0">
    <w:p w14:paraId="234FBC0B" w14:textId="77777777" w:rsidR="00D91505" w:rsidRDefault="00D91505" w:rsidP="001C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A226" w14:textId="77777777" w:rsidR="00D91505" w:rsidRDefault="00D91505" w:rsidP="001C3733">
      <w:r>
        <w:separator/>
      </w:r>
    </w:p>
  </w:footnote>
  <w:footnote w:type="continuationSeparator" w:id="0">
    <w:p w14:paraId="2D29FB35" w14:textId="77777777" w:rsidR="00D91505" w:rsidRDefault="00D91505" w:rsidP="001C3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105339"/>
      <w:docPartObj>
        <w:docPartGallery w:val="Page Numbers (Top of Page)"/>
        <w:docPartUnique/>
      </w:docPartObj>
    </w:sdtPr>
    <w:sdtEndPr>
      <w:rPr>
        <w:noProof/>
        <w:sz w:val="22"/>
        <w:szCs w:val="22"/>
      </w:rPr>
    </w:sdtEndPr>
    <w:sdtContent>
      <w:p w14:paraId="70BB5CB8" w14:textId="7E82C2D4" w:rsidR="00181B2C" w:rsidRPr="0003014A" w:rsidRDefault="00181B2C">
        <w:pPr>
          <w:pStyle w:val="Header"/>
          <w:jc w:val="center"/>
          <w:rPr>
            <w:sz w:val="22"/>
            <w:szCs w:val="22"/>
          </w:rPr>
        </w:pPr>
        <w:r w:rsidRPr="0003014A">
          <w:rPr>
            <w:sz w:val="22"/>
            <w:szCs w:val="22"/>
          </w:rPr>
          <w:fldChar w:fldCharType="begin"/>
        </w:r>
        <w:r w:rsidRPr="0003014A">
          <w:rPr>
            <w:sz w:val="22"/>
            <w:szCs w:val="22"/>
          </w:rPr>
          <w:instrText xml:space="preserve"> PAGE  \* ArabicDash  \* MERGEFORMAT </w:instrText>
        </w:r>
        <w:r w:rsidRPr="0003014A">
          <w:rPr>
            <w:sz w:val="22"/>
            <w:szCs w:val="22"/>
          </w:rPr>
          <w:fldChar w:fldCharType="separate"/>
        </w:r>
        <w:r w:rsidR="007F662D" w:rsidRPr="0003014A">
          <w:rPr>
            <w:noProof/>
            <w:sz w:val="22"/>
            <w:szCs w:val="22"/>
          </w:rPr>
          <w:t>- 16 -</w:t>
        </w:r>
        <w:r w:rsidRPr="0003014A">
          <w:rPr>
            <w:sz w:val="22"/>
            <w:szCs w:val="22"/>
          </w:rPr>
          <w:fldChar w:fldCharType="end"/>
        </w:r>
      </w:p>
    </w:sdtContent>
  </w:sdt>
  <w:p w14:paraId="1BF5FE48" w14:textId="77777777" w:rsidR="00181B2C" w:rsidRDefault="00181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BBED" w14:textId="363935FC" w:rsidR="00484C19" w:rsidRDefault="00484C19" w:rsidP="00484C19">
    <w:pPr>
      <w:pStyle w:val="Header"/>
    </w:pPr>
  </w:p>
  <w:p w14:paraId="052D4FDC" w14:textId="77777777" w:rsidR="00484C19" w:rsidRDefault="00484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5AA6"/>
    <w:multiLevelType w:val="hybridMultilevel"/>
    <w:tmpl w:val="012EA12C"/>
    <w:lvl w:ilvl="0" w:tplc="6036660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4C0409D0"/>
    <w:multiLevelType w:val="multilevel"/>
    <w:tmpl w:val="55C4935A"/>
    <w:lvl w:ilvl="0">
      <w:start w:val="1"/>
      <w:numFmt w:val="decimal"/>
      <w:lvlText w:val="%1."/>
      <w:lvlJc w:val="left"/>
      <w:pPr>
        <w:ind w:left="0" w:firstLine="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E6"/>
    <w:rsid w:val="00017328"/>
    <w:rsid w:val="0003014A"/>
    <w:rsid w:val="000310F4"/>
    <w:rsid w:val="00040056"/>
    <w:rsid w:val="0004011D"/>
    <w:rsid w:val="000502F1"/>
    <w:rsid w:val="00052BDB"/>
    <w:rsid w:val="000703EE"/>
    <w:rsid w:val="00081046"/>
    <w:rsid w:val="000B0386"/>
    <w:rsid w:val="000B237D"/>
    <w:rsid w:val="000B73DE"/>
    <w:rsid w:val="000C22DF"/>
    <w:rsid w:val="000D24A0"/>
    <w:rsid w:val="000D6853"/>
    <w:rsid w:val="000F2A9F"/>
    <w:rsid w:val="000F5290"/>
    <w:rsid w:val="00123512"/>
    <w:rsid w:val="00123639"/>
    <w:rsid w:val="001538C9"/>
    <w:rsid w:val="00165051"/>
    <w:rsid w:val="00172396"/>
    <w:rsid w:val="00181B2C"/>
    <w:rsid w:val="00184E6F"/>
    <w:rsid w:val="00193F65"/>
    <w:rsid w:val="0019415A"/>
    <w:rsid w:val="001A6D49"/>
    <w:rsid w:val="001A797B"/>
    <w:rsid w:val="001B2FAB"/>
    <w:rsid w:val="001B38B7"/>
    <w:rsid w:val="001C3733"/>
    <w:rsid w:val="001C3B47"/>
    <w:rsid w:val="00210438"/>
    <w:rsid w:val="00211D51"/>
    <w:rsid w:val="00221F66"/>
    <w:rsid w:val="002453DF"/>
    <w:rsid w:val="0025147F"/>
    <w:rsid w:val="00263A74"/>
    <w:rsid w:val="002716EE"/>
    <w:rsid w:val="0027713B"/>
    <w:rsid w:val="002801BA"/>
    <w:rsid w:val="00285860"/>
    <w:rsid w:val="00297A7B"/>
    <w:rsid w:val="002B1366"/>
    <w:rsid w:val="002B7E1A"/>
    <w:rsid w:val="002C07AC"/>
    <w:rsid w:val="002D4E95"/>
    <w:rsid w:val="002D64B6"/>
    <w:rsid w:val="002E2AFD"/>
    <w:rsid w:val="002F2E7A"/>
    <w:rsid w:val="00314ABA"/>
    <w:rsid w:val="00316398"/>
    <w:rsid w:val="003165E8"/>
    <w:rsid w:val="0032219D"/>
    <w:rsid w:val="00325F66"/>
    <w:rsid w:val="00391A8F"/>
    <w:rsid w:val="00391C7D"/>
    <w:rsid w:val="00391D86"/>
    <w:rsid w:val="003A3B49"/>
    <w:rsid w:val="003B48F6"/>
    <w:rsid w:val="003B5E8D"/>
    <w:rsid w:val="003C7203"/>
    <w:rsid w:val="003C724D"/>
    <w:rsid w:val="003E4F17"/>
    <w:rsid w:val="00401805"/>
    <w:rsid w:val="00417928"/>
    <w:rsid w:val="00426A15"/>
    <w:rsid w:val="0045734B"/>
    <w:rsid w:val="00462B5E"/>
    <w:rsid w:val="00484C19"/>
    <w:rsid w:val="004965BC"/>
    <w:rsid w:val="004A55B7"/>
    <w:rsid w:val="004C5B4B"/>
    <w:rsid w:val="004D401A"/>
    <w:rsid w:val="004D5822"/>
    <w:rsid w:val="004D77A0"/>
    <w:rsid w:val="004E3C73"/>
    <w:rsid w:val="004E4F55"/>
    <w:rsid w:val="004E7E4C"/>
    <w:rsid w:val="004F6D89"/>
    <w:rsid w:val="004F7AD1"/>
    <w:rsid w:val="0051228F"/>
    <w:rsid w:val="00512714"/>
    <w:rsid w:val="0056422E"/>
    <w:rsid w:val="00564F61"/>
    <w:rsid w:val="00567C42"/>
    <w:rsid w:val="005801D0"/>
    <w:rsid w:val="00586A12"/>
    <w:rsid w:val="005A3148"/>
    <w:rsid w:val="005C4D4F"/>
    <w:rsid w:val="005D2EAF"/>
    <w:rsid w:val="005D711B"/>
    <w:rsid w:val="005F503B"/>
    <w:rsid w:val="005F5FA7"/>
    <w:rsid w:val="00606C03"/>
    <w:rsid w:val="00613025"/>
    <w:rsid w:val="00642AB1"/>
    <w:rsid w:val="00653152"/>
    <w:rsid w:val="00653C39"/>
    <w:rsid w:val="0066057D"/>
    <w:rsid w:val="00663AE2"/>
    <w:rsid w:val="00664B42"/>
    <w:rsid w:val="006655B5"/>
    <w:rsid w:val="0066597F"/>
    <w:rsid w:val="0066718D"/>
    <w:rsid w:val="00671845"/>
    <w:rsid w:val="00673771"/>
    <w:rsid w:val="0067613D"/>
    <w:rsid w:val="00680EED"/>
    <w:rsid w:val="006812B8"/>
    <w:rsid w:val="006949E8"/>
    <w:rsid w:val="006A2341"/>
    <w:rsid w:val="006A51C3"/>
    <w:rsid w:val="006A7E1F"/>
    <w:rsid w:val="006A7E66"/>
    <w:rsid w:val="006B2598"/>
    <w:rsid w:val="006B3326"/>
    <w:rsid w:val="006B7927"/>
    <w:rsid w:val="006C34A6"/>
    <w:rsid w:val="006D0A1C"/>
    <w:rsid w:val="006D7A5A"/>
    <w:rsid w:val="006E194A"/>
    <w:rsid w:val="006E219F"/>
    <w:rsid w:val="006E2FF2"/>
    <w:rsid w:val="006E74DD"/>
    <w:rsid w:val="00702509"/>
    <w:rsid w:val="00704B2F"/>
    <w:rsid w:val="007109C7"/>
    <w:rsid w:val="00714547"/>
    <w:rsid w:val="00721987"/>
    <w:rsid w:val="00723576"/>
    <w:rsid w:val="007268E6"/>
    <w:rsid w:val="00744B0D"/>
    <w:rsid w:val="0074703B"/>
    <w:rsid w:val="00747396"/>
    <w:rsid w:val="00753109"/>
    <w:rsid w:val="0076714F"/>
    <w:rsid w:val="007714A4"/>
    <w:rsid w:val="00772887"/>
    <w:rsid w:val="00796C9E"/>
    <w:rsid w:val="007A4F51"/>
    <w:rsid w:val="007C380E"/>
    <w:rsid w:val="007C41F4"/>
    <w:rsid w:val="007F2FDB"/>
    <w:rsid w:val="007F439D"/>
    <w:rsid w:val="007F662D"/>
    <w:rsid w:val="007F6DA6"/>
    <w:rsid w:val="0080744E"/>
    <w:rsid w:val="008100E2"/>
    <w:rsid w:val="00810A35"/>
    <w:rsid w:val="00820D9A"/>
    <w:rsid w:val="00821AA5"/>
    <w:rsid w:val="00822896"/>
    <w:rsid w:val="008332E1"/>
    <w:rsid w:val="00840B58"/>
    <w:rsid w:val="008732C1"/>
    <w:rsid w:val="00881EDB"/>
    <w:rsid w:val="008849BF"/>
    <w:rsid w:val="008A7F67"/>
    <w:rsid w:val="008C036C"/>
    <w:rsid w:val="008C2912"/>
    <w:rsid w:val="008D1406"/>
    <w:rsid w:val="008D3B99"/>
    <w:rsid w:val="008D67B8"/>
    <w:rsid w:val="008D791E"/>
    <w:rsid w:val="008E5F7C"/>
    <w:rsid w:val="008F3FE3"/>
    <w:rsid w:val="008F4C8D"/>
    <w:rsid w:val="00907D72"/>
    <w:rsid w:val="00913B75"/>
    <w:rsid w:val="00917414"/>
    <w:rsid w:val="00924D09"/>
    <w:rsid w:val="009324F4"/>
    <w:rsid w:val="009332F7"/>
    <w:rsid w:val="0095742E"/>
    <w:rsid w:val="00965E06"/>
    <w:rsid w:val="00967D80"/>
    <w:rsid w:val="0098208E"/>
    <w:rsid w:val="009825CA"/>
    <w:rsid w:val="00983F5B"/>
    <w:rsid w:val="00985891"/>
    <w:rsid w:val="0099317F"/>
    <w:rsid w:val="0099489F"/>
    <w:rsid w:val="009A1B6B"/>
    <w:rsid w:val="009A60B1"/>
    <w:rsid w:val="009B3CE1"/>
    <w:rsid w:val="009C4008"/>
    <w:rsid w:val="009D5E9C"/>
    <w:rsid w:val="009D6742"/>
    <w:rsid w:val="009E1EE8"/>
    <w:rsid w:val="00A04692"/>
    <w:rsid w:val="00A57663"/>
    <w:rsid w:val="00A94BF8"/>
    <w:rsid w:val="00AA0066"/>
    <w:rsid w:val="00AB77EB"/>
    <w:rsid w:val="00AD458C"/>
    <w:rsid w:val="00AD4C43"/>
    <w:rsid w:val="00AE4978"/>
    <w:rsid w:val="00AE54B2"/>
    <w:rsid w:val="00AE59CA"/>
    <w:rsid w:val="00AF3E95"/>
    <w:rsid w:val="00B1121A"/>
    <w:rsid w:val="00B45FF0"/>
    <w:rsid w:val="00B53475"/>
    <w:rsid w:val="00B62D35"/>
    <w:rsid w:val="00B871A2"/>
    <w:rsid w:val="00B918F2"/>
    <w:rsid w:val="00B96C6A"/>
    <w:rsid w:val="00BA0147"/>
    <w:rsid w:val="00BC1362"/>
    <w:rsid w:val="00BD540E"/>
    <w:rsid w:val="00BE7A1D"/>
    <w:rsid w:val="00C03525"/>
    <w:rsid w:val="00C1070A"/>
    <w:rsid w:val="00C20AB9"/>
    <w:rsid w:val="00C25592"/>
    <w:rsid w:val="00C25939"/>
    <w:rsid w:val="00C41EDD"/>
    <w:rsid w:val="00C429A3"/>
    <w:rsid w:val="00C54CDC"/>
    <w:rsid w:val="00C55964"/>
    <w:rsid w:val="00C67509"/>
    <w:rsid w:val="00C71BFF"/>
    <w:rsid w:val="00C727C6"/>
    <w:rsid w:val="00C973B8"/>
    <w:rsid w:val="00C97A01"/>
    <w:rsid w:val="00CA6646"/>
    <w:rsid w:val="00CB1386"/>
    <w:rsid w:val="00CC3302"/>
    <w:rsid w:val="00CD1C66"/>
    <w:rsid w:val="00CD34F4"/>
    <w:rsid w:val="00CD3790"/>
    <w:rsid w:val="00CD7ECE"/>
    <w:rsid w:val="00CE316A"/>
    <w:rsid w:val="00CF34E2"/>
    <w:rsid w:val="00D01ED9"/>
    <w:rsid w:val="00D06E14"/>
    <w:rsid w:val="00D14AB5"/>
    <w:rsid w:val="00D46CAB"/>
    <w:rsid w:val="00D51928"/>
    <w:rsid w:val="00D54EED"/>
    <w:rsid w:val="00D60071"/>
    <w:rsid w:val="00D71BF7"/>
    <w:rsid w:val="00D81949"/>
    <w:rsid w:val="00D91505"/>
    <w:rsid w:val="00D957E7"/>
    <w:rsid w:val="00D9635F"/>
    <w:rsid w:val="00DA7FDA"/>
    <w:rsid w:val="00DB52C6"/>
    <w:rsid w:val="00DC5A18"/>
    <w:rsid w:val="00DD2710"/>
    <w:rsid w:val="00DD544D"/>
    <w:rsid w:val="00DE1EE4"/>
    <w:rsid w:val="00DE213B"/>
    <w:rsid w:val="00DE561F"/>
    <w:rsid w:val="00DF46F0"/>
    <w:rsid w:val="00E0068B"/>
    <w:rsid w:val="00E1290E"/>
    <w:rsid w:val="00E132E6"/>
    <w:rsid w:val="00E15C25"/>
    <w:rsid w:val="00E2256C"/>
    <w:rsid w:val="00E23AA8"/>
    <w:rsid w:val="00E255F5"/>
    <w:rsid w:val="00E3209F"/>
    <w:rsid w:val="00E3693F"/>
    <w:rsid w:val="00E4319C"/>
    <w:rsid w:val="00E43A25"/>
    <w:rsid w:val="00E61510"/>
    <w:rsid w:val="00E63E2C"/>
    <w:rsid w:val="00E64616"/>
    <w:rsid w:val="00E82226"/>
    <w:rsid w:val="00E904BC"/>
    <w:rsid w:val="00E95E67"/>
    <w:rsid w:val="00E96935"/>
    <w:rsid w:val="00EB1F58"/>
    <w:rsid w:val="00F02348"/>
    <w:rsid w:val="00F04FAC"/>
    <w:rsid w:val="00F10200"/>
    <w:rsid w:val="00F3019C"/>
    <w:rsid w:val="00F3612A"/>
    <w:rsid w:val="00F41B53"/>
    <w:rsid w:val="00F4561D"/>
    <w:rsid w:val="00F4617B"/>
    <w:rsid w:val="00F46BF0"/>
    <w:rsid w:val="00F64CA6"/>
    <w:rsid w:val="00F6588F"/>
    <w:rsid w:val="00F71265"/>
    <w:rsid w:val="00F74493"/>
    <w:rsid w:val="00F769C9"/>
    <w:rsid w:val="00F95045"/>
    <w:rsid w:val="00F97C43"/>
    <w:rsid w:val="00FA3C47"/>
    <w:rsid w:val="00FA4F59"/>
    <w:rsid w:val="00FB4BDE"/>
    <w:rsid w:val="00FB76EA"/>
    <w:rsid w:val="00FC4AF1"/>
    <w:rsid w:val="00FF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0C8C1DA"/>
  <w15:docId w15:val="{45B387A8-D87B-42C9-956B-43AB79D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8E"/>
    <w:pPr>
      <w:ind w:left="720"/>
      <w:contextualSpacing/>
    </w:pPr>
  </w:style>
  <w:style w:type="paragraph" w:styleId="Header">
    <w:name w:val="header"/>
    <w:basedOn w:val="Normal"/>
    <w:link w:val="HeaderChar"/>
    <w:rsid w:val="001C3733"/>
    <w:pPr>
      <w:tabs>
        <w:tab w:val="center" w:pos="4680"/>
        <w:tab w:val="right" w:pos="9360"/>
      </w:tabs>
    </w:pPr>
  </w:style>
  <w:style w:type="character" w:customStyle="1" w:styleId="HeaderChar">
    <w:name w:val="Header Char"/>
    <w:basedOn w:val="DefaultParagraphFont"/>
    <w:link w:val="Header"/>
    <w:rsid w:val="001C3733"/>
    <w:rPr>
      <w:sz w:val="24"/>
      <w:szCs w:val="24"/>
    </w:rPr>
  </w:style>
  <w:style w:type="paragraph" w:styleId="Footer">
    <w:name w:val="footer"/>
    <w:basedOn w:val="Normal"/>
    <w:link w:val="FooterChar"/>
    <w:rsid w:val="001C3733"/>
    <w:pPr>
      <w:tabs>
        <w:tab w:val="center" w:pos="4680"/>
        <w:tab w:val="right" w:pos="9360"/>
      </w:tabs>
    </w:pPr>
  </w:style>
  <w:style w:type="character" w:customStyle="1" w:styleId="FooterChar">
    <w:name w:val="Footer Char"/>
    <w:basedOn w:val="DefaultParagraphFont"/>
    <w:link w:val="Footer"/>
    <w:rsid w:val="001C3733"/>
    <w:rPr>
      <w:sz w:val="24"/>
      <w:szCs w:val="24"/>
    </w:rPr>
  </w:style>
  <w:style w:type="character" w:styleId="Emphasis">
    <w:name w:val="Emphasis"/>
    <w:basedOn w:val="DefaultParagraphFont"/>
    <w:uiPriority w:val="20"/>
    <w:qFormat/>
    <w:rsid w:val="00AF3E95"/>
    <w:rPr>
      <w:i/>
      <w:iCs/>
    </w:rPr>
  </w:style>
  <w:style w:type="paragraph" w:customStyle="1" w:styleId="TitleUppercase">
    <w:name w:val="Title Uppercase"/>
    <w:basedOn w:val="Normal"/>
    <w:rsid w:val="0099489F"/>
    <w:pPr>
      <w:tabs>
        <w:tab w:val="left" w:pos="720"/>
        <w:tab w:val="left" w:pos="1440"/>
        <w:tab w:val="left" w:pos="2160"/>
        <w:tab w:val="left" w:pos="2880"/>
        <w:tab w:val="left" w:pos="7200"/>
        <w:tab w:val="left" w:pos="7920"/>
        <w:tab w:val="left" w:pos="8640"/>
      </w:tabs>
      <w:jc w:val="center"/>
    </w:pPr>
    <w:rPr>
      <w:rFonts w:eastAsia="SimSun"/>
      <w:snapToGrid w:val="0"/>
      <w:sz w:val="22"/>
      <w:szCs w:val="20"/>
      <w:lang w:val="fr-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9519">
      <w:bodyDiv w:val="1"/>
      <w:marLeft w:val="0"/>
      <w:marRight w:val="0"/>
      <w:marTop w:val="0"/>
      <w:marBottom w:val="0"/>
      <w:divBdr>
        <w:top w:val="none" w:sz="0" w:space="0" w:color="auto"/>
        <w:left w:val="none" w:sz="0" w:space="0" w:color="auto"/>
        <w:bottom w:val="none" w:sz="0" w:space="0" w:color="auto"/>
        <w:right w:val="none" w:sz="0" w:space="0" w:color="auto"/>
      </w:divBdr>
    </w:div>
    <w:div w:id="1766000153">
      <w:bodyDiv w:val="1"/>
      <w:marLeft w:val="0"/>
      <w:marRight w:val="0"/>
      <w:marTop w:val="0"/>
      <w:marBottom w:val="0"/>
      <w:divBdr>
        <w:top w:val="none" w:sz="0" w:space="0" w:color="auto"/>
        <w:left w:val="none" w:sz="0" w:space="0" w:color="auto"/>
        <w:bottom w:val="none" w:sz="0" w:space="0" w:color="auto"/>
        <w:right w:val="none" w:sz="0" w:space="0" w:color="auto"/>
      </w:divBdr>
    </w:div>
    <w:div w:id="19062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4509</Words>
  <Characters>25704</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Sandra</dc:creator>
  <cp:lastModifiedBy>Mayorga, Georgina</cp:lastModifiedBy>
  <cp:revision>4</cp:revision>
  <dcterms:created xsi:type="dcterms:W3CDTF">2021-11-06T01:11:00Z</dcterms:created>
  <dcterms:modified xsi:type="dcterms:W3CDTF">2021-11-06T01:12:00Z</dcterms:modified>
</cp:coreProperties>
</file>